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BF223" w14:textId="120B4F28" w:rsidR="00445C99" w:rsidRPr="00611CDF" w:rsidRDefault="0040197E" w:rsidP="00445C99">
      <w:pPr>
        <w:jc w:val="center"/>
      </w:pPr>
      <w:r w:rsidRPr="00611CDF">
        <w:rPr>
          <w:lang w:val="en-CA"/>
        </w:rPr>
        <w:fldChar w:fldCharType="begin"/>
      </w:r>
      <w:r w:rsidR="00445C99" w:rsidRPr="00611CDF">
        <w:rPr>
          <w:lang w:val="en-CA"/>
        </w:rPr>
        <w:instrText xml:space="preserve"> SEQ CHAPTER \h \r 1</w:instrText>
      </w:r>
      <w:r w:rsidRPr="00611CDF">
        <w:rPr>
          <w:lang w:val="en-CA"/>
        </w:rPr>
        <w:fldChar w:fldCharType="end"/>
      </w:r>
      <w:r w:rsidR="00445C99" w:rsidRPr="00611CDF">
        <w:rPr>
          <w:b/>
          <w:bCs/>
        </w:rPr>
        <w:t xml:space="preserve"> DOCKET NO. </w:t>
      </w:r>
      <w:r w:rsidR="00716E9D" w:rsidRPr="00611CDF">
        <w:rPr>
          <w:b/>
          <w:bCs/>
        </w:rPr>
        <w:t>49178</w:t>
      </w:r>
    </w:p>
    <w:p w14:paraId="6C950001" w14:textId="77777777" w:rsidR="00445C99" w:rsidRPr="00611CDF" w:rsidRDefault="00445C99" w:rsidP="00445C99"/>
    <w:tbl>
      <w:tblPr>
        <w:tblW w:w="0" w:type="auto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680"/>
        <w:gridCol w:w="270"/>
        <w:gridCol w:w="4410"/>
      </w:tblGrid>
      <w:tr w:rsidR="00445C99" w:rsidRPr="00611CDF" w14:paraId="073E1F62" w14:textId="77777777" w:rsidTr="00752D37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B2E17A8" w14:textId="31612BA7" w:rsidR="00445C99" w:rsidRPr="00611CDF" w:rsidRDefault="00716E9D" w:rsidP="002F292C">
            <w:pPr>
              <w:spacing w:before="120" w:after="57"/>
            </w:pPr>
            <w:r w:rsidRPr="00611CDF">
              <w:rPr>
                <w:b/>
                <w:bCs/>
              </w:rPr>
              <w:t>APPLICATION OF VINEYARD RIDGE, LLC AND VINEYARD RIDGE WATER SUPPLY, LLC FOR SALE, TRANSFER, OR MERGER OF FACILITIES AND CERTIFICATE RIGHTS IN GILLESPIE COUNTY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E5416" w14:textId="77777777" w:rsidR="00445C99" w:rsidRPr="00611CDF" w:rsidRDefault="00445C99" w:rsidP="009377AE">
            <w:pPr>
              <w:spacing w:before="120"/>
              <w:rPr>
                <w:b/>
                <w:bCs/>
              </w:rPr>
            </w:pPr>
            <w:r w:rsidRPr="00611CDF">
              <w:rPr>
                <w:b/>
                <w:bCs/>
              </w:rPr>
              <w:t>§</w:t>
            </w:r>
          </w:p>
          <w:p w14:paraId="31FC917B" w14:textId="77777777" w:rsidR="00445C99" w:rsidRPr="00611CDF" w:rsidRDefault="00445C99" w:rsidP="009377AE">
            <w:pPr>
              <w:rPr>
                <w:b/>
                <w:bCs/>
              </w:rPr>
            </w:pPr>
            <w:r w:rsidRPr="00611CDF">
              <w:rPr>
                <w:b/>
                <w:bCs/>
              </w:rPr>
              <w:t>§</w:t>
            </w:r>
          </w:p>
          <w:p w14:paraId="4165EC15" w14:textId="77777777" w:rsidR="00445C99" w:rsidRPr="00611CDF" w:rsidRDefault="00445C99" w:rsidP="009377AE">
            <w:pPr>
              <w:rPr>
                <w:b/>
                <w:bCs/>
              </w:rPr>
            </w:pPr>
            <w:r w:rsidRPr="00611CDF">
              <w:rPr>
                <w:b/>
                <w:bCs/>
              </w:rPr>
              <w:t>§</w:t>
            </w:r>
          </w:p>
          <w:p w14:paraId="7E1EB7A5" w14:textId="77777777" w:rsidR="00445C99" w:rsidRPr="00611CDF" w:rsidRDefault="00445C99" w:rsidP="009377AE">
            <w:pPr>
              <w:rPr>
                <w:b/>
                <w:bCs/>
              </w:rPr>
            </w:pPr>
            <w:r w:rsidRPr="00611CDF">
              <w:rPr>
                <w:b/>
                <w:bCs/>
              </w:rPr>
              <w:t>§</w:t>
            </w:r>
          </w:p>
          <w:p w14:paraId="7B7822DC" w14:textId="77777777" w:rsidR="00445C99" w:rsidRPr="00611CDF" w:rsidRDefault="00445C99" w:rsidP="009377AE">
            <w:r w:rsidRPr="00611CDF">
              <w:rPr>
                <w:b/>
                <w:bCs/>
              </w:rPr>
              <w:t>§</w:t>
            </w:r>
          </w:p>
          <w:p w14:paraId="1A3F08F7" w14:textId="27A1D62C" w:rsidR="00445C99" w:rsidRPr="00611CDF" w:rsidRDefault="00445C99" w:rsidP="002F292C">
            <w:r w:rsidRPr="00611CDF">
              <w:rPr>
                <w:b/>
                <w:bCs/>
              </w:rPr>
              <w:t>§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F47B6BB" w14:textId="77777777" w:rsidR="00445C99" w:rsidRPr="00611CDF" w:rsidRDefault="00445C99" w:rsidP="009377AE">
            <w:pPr>
              <w:spacing w:before="120"/>
              <w:jc w:val="center"/>
              <w:rPr>
                <w:b/>
                <w:bCs/>
              </w:rPr>
            </w:pPr>
            <w:r w:rsidRPr="00611CDF">
              <w:rPr>
                <w:b/>
                <w:bCs/>
              </w:rPr>
              <w:t>PUBLIC UTILITY COMMISSION</w:t>
            </w:r>
          </w:p>
          <w:p w14:paraId="7D3A1D50" w14:textId="77777777" w:rsidR="00445C99" w:rsidRPr="00611CDF" w:rsidRDefault="00445C99" w:rsidP="009377AE">
            <w:pPr>
              <w:jc w:val="center"/>
              <w:rPr>
                <w:b/>
                <w:bCs/>
              </w:rPr>
            </w:pPr>
          </w:p>
          <w:p w14:paraId="39839028" w14:textId="77777777" w:rsidR="00445C99" w:rsidRPr="00611CDF" w:rsidRDefault="00445C99" w:rsidP="009377AE">
            <w:pPr>
              <w:spacing w:after="57"/>
              <w:jc w:val="center"/>
            </w:pPr>
            <w:r w:rsidRPr="00611CDF">
              <w:rPr>
                <w:b/>
                <w:bCs/>
              </w:rPr>
              <w:t>OF TEXAS</w:t>
            </w:r>
          </w:p>
        </w:tc>
      </w:tr>
    </w:tbl>
    <w:p w14:paraId="7546A5B3" w14:textId="26A9A9BA" w:rsidR="00BF1DCF" w:rsidRPr="00611CDF" w:rsidRDefault="00BF1DCF">
      <w:pPr>
        <w:widowControl/>
        <w:jc w:val="center"/>
      </w:pPr>
    </w:p>
    <w:p w14:paraId="324FBF96" w14:textId="71F6D54A" w:rsidR="00BF1DCF" w:rsidRPr="00611CDF" w:rsidRDefault="00826EAD">
      <w:pPr>
        <w:widowControl/>
        <w:jc w:val="center"/>
      </w:pPr>
      <w:r w:rsidRPr="00611CDF">
        <w:rPr>
          <w:b/>
          <w:bCs/>
        </w:rPr>
        <w:t>JOINT</w:t>
      </w:r>
      <w:r w:rsidR="00BF1DCF" w:rsidRPr="00611CDF">
        <w:rPr>
          <w:b/>
          <w:bCs/>
        </w:rPr>
        <w:t xml:space="preserve"> </w:t>
      </w:r>
      <w:r w:rsidR="002F292C" w:rsidRPr="00611CDF">
        <w:rPr>
          <w:b/>
          <w:bCs/>
        </w:rPr>
        <w:t>NOTICE OF APPROVAL</w:t>
      </w:r>
    </w:p>
    <w:p w14:paraId="3875A533" w14:textId="77777777" w:rsidR="00BF1DCF" w:rsidRPr="00611CDF" w:rsidRDefault="00BF1DCF">
      <w:pPr>
        <w:widowControl/>
      </w:pPr>
    </w:p>
    <w:p w14:paraId="144F68DA" w14:textId="2D862146" w:rsidR="00BF1DCF" w:rsidRPr="00611CDF" w:rsidRDefault="001C5153" w:rsidP="00826EAD">
      <w:pPr>
        <w:widowControl/>
        <w:spacing w:line="360" w:lineRule="auto"/>
        <w:ind w:firstLine="720"/>
        <w:jc w:val="both"/>
      </w:pPr>
      <w:r w:rsidRPr="00611CDF">
        <w:t xml:space="preserve">This Notice of Approval </w:t>
      </w:r>
      <w:r w:rsidR="00FD6231" w:rsidRPr="00611CDF">
        <w:t xml:space="preserve">addresses the February 6, 2019, application of Vineyard Ridge, LLC and Vineyard Ridge Water Supply, LLC (collectively, </w:t>
      </w:r>
      <w:r w:rsidR="002325C6">
        <w:t>A</w:t>
      </w:r>
      <w:r w:rsidR="00FD6231" w:rsidRPr="00611CDF">
        <w:t xml:space="preserve">pplicants) for approval of a sale, transfer, or merger of facilities and certificate rights in Gillespie County. The </w:t>
      </w:r>
      <w:r w:rsidR="002855E3" w:rsidRPr="00611CDF">
        <w:t>Commission approves the</w:t>
      </w:r>
      <w:r w:rsidR="00FD6231" w:rsidRPr="00611CDF">
        <w:t xml:space="preserve"> transfer </w:t>
      </w:r>
      <w:r w:rsidR="002855E3" w:rsidRPr="00611CDF">
        <w:t xml:space="preserve">of </w:t>
      </w:r>
      <w:r w:rsidR="00FD6231" w:rsidRPr="00611CDF">
        <w:t>all of Vineyard Ridge's facilities and service area under water certificate of convenience and necessity (CCN) number 13265 to Vineyard Ridge Water Supply.</w:t>
      </w:r>
      <w:r w:rsidR="00FD6231" w:rsidRPr="00611CDF">
        <w:cr/>
      </w:r>
      <w:bookmarkStart w:id="0" w:name="_GoBack"/>
      <w:bookmarkEnd w:id="0"/>
    </w:p>
    <w:p w14:paraId="609F6730" w14:textId="77777777" w:rsidR="00BF1DCF" w:rsidRPr="00611CDF" w:rsidRDefault="00BF1DCF">
      <w:pPr>
        <w:widowControl/>
        <w:spacing w:line="360" w:lineRule="auto"/>
        <w:jc w:val="center"/>
        <w:rPr>
          <w:b/>
          <w:bCs/>
        </w:rPr>
      </w:pPr>
      <w:r w:rsidRPr="00611CDF">
        <w:rPr>
          <w:b/>
          <w:bCs/>
        </w:rPr>
        <w:t xml:space="preserve">I. </w:t>
      </w:r>
      <w:r w:rsidR="00F37974" w:rsidRPr="00611CDF">
        <w:rPr>
          <w:b/>
          <w:bCs/>
        </w:rPr>
        <w:t>Findings of Fact</w:t>
      </w:r>
    </w:p>
    <w:p w14:paraId="32B6F340" w14:textId="6254F239" w:rsidR="002751A5" w:rsidRPr="00611CDF" w:rsidRDefault="002751A5" w:rsidP="00F37974">
      <w:pPr>
        <w:widowControl/>
        <w:spacing w:line="360" w:lineRule="auto"/>
        <w:jc w:val="both"/>
      </w:pPr>
      <w:r w:rsidRPr="00611CDF">
        <w:tab/>
        <w:t>The Commission makes the following findings of fact.</w:t>
      </w:r>
    </w:p>
    <w:p w14:paraId="7A0B388F" w14:textId="14E78D6A" w:rsidR="00662300" w:rsidRPr="00611CDF" w:rsidRDefault="00662300" w:rsidP="00662300">
      <w:pPr>
        <w:widowControl/>
        <w:spacing w:line="360" w:lineRule="auto"/>
        <w:jc w:val="both"/>
        <w:rPr>
          <w:b/>
          <w:i/>
          <w:u w:val="single"/>
        </w:rPr>
      </w:pPr>
      <w:r w:rsidRPr="00611CDF">
        <w:rPr>
          <w:b/>
          <w:i/>
          <w:u w:val="single"/>
        </w:rPr>
        <w:t>Applicants</w:t>
      </w:r>
    </w:p>
    <w:p w14:paraId="4AEC88C7" w14:textId="77777777" w:rsidR="00FD6231" w:rsidRPr="00611CDF" w:rsidRDefault="00FD6231" w:rsidP="00FD6231">
      <w:pPr>
        <w:pStyle w:val="ListParagraph"/>
        <w:widowControl/>
        <w:numPr>
          <w:ilvl w:val="0"/>
          <w:numId w:val="2"/>
        </w:numPr>
        <w:spacing w:line="360" w:lineRule="auto"/>
        <w:jc w:val="both"/>
      </w:pPr>
      <w:r w:rsidRPr="00611CDF">
        <w:t>Vineyard Ridge, LLC (Seller) is a Delaware limited liability company registered with the Texas secretary of state under file number 802519222.</w:t>
      </w:r>
    </w:p>
    <w:p w14:paraId="039B6BE1" w14:textId="77777777" w:rsidR="00FD6231" w:rsidRPr="00611CDF" w:rsidRDefault="00FD6231" w:rsidP="00FD6231">
      <w:pPr>
        <w:pStyle w:val="ListParagraph"/>
        <w:widowControl/>
        <w:numPr>
          <w:ilvl w:val="0"/>
          <w:numId w:val="2"/>
        </w:numPr>
        <w:spacing w:line="360" w:lineRule="auto"/>
        <w:jc w:val="both"/>
      </w:pPr>
      <w:r w:rsidRPr="00611CDF">
        <w:t>Seller is an investor owned water utility that provides water service in Texas under CCN No. 13265 in Gillespie County.</w:t>
      </w:r>
    </w:p>
    <w:p w14:paraId="26E2D44D" w14:textId="77777777" w:rsidR="00FD6231" w:rsidRPr="00611CDF" w:rsidRDefault="00FD6231" w:rsidP="00FD6231">
      <w:pPr>
        <w:pStyle w:val="ListParagraph"/>
        <w:widowControl/>
        <w:numPr>
          <w:ilvl w:val="0"/>
          <w:numId w:val="2"/>
        </w:numPr>
        <w:spacing w:line="360" w:lineRule="auto"/>
        <w:jc w:val="both"/>
      </w:pPr>
      <w:r w:rsidRPr="00611CDF">
        <w:t>Vineyard Ridge Water Supply, LLC (Purchaser) is a domestic limited liability company registered with the Texas secretary of state under file number 802658376.</w:t>
      </w:r>
    </w:p>
    <w:p w14:paraId="68736A13" w14:textId="77777777" w:rsidR="00FD6231" w:rsidRPr="00611CDF" w:rsidRDefault="00FD6231" w:rsidP="00FD6231">
      <w:pPr>
        <w:pStyle w:val="ListParagraph"/>
        <w:widowControl/>
        <w:numPr>
          <w:ilvl w:val="0"/>
          <w:numId w:val="2"/>
        </w:numPr>
        <w:spacing w:line="360" w:lineRule="auto"/>
        <w:jc w:val="both"/>
      </w:pPr>
      <w:r w:rsidRPr="00611CDF">
        <w:t xml:space="preserve">Purchaser owns a public water system (PWS) in Gillespie County registered with the Texas Commission on Environmental Quality (TCEQ) under PWS identification number 0860144. </w:t>
      </w:r>
    </w:p>
    <w:p w14:paraId="0DD1D8AC" w14:textId="349D2BAA" w:rsidR="0099779F" w:rsidRPr="00611CDF" w:rsidRDefault="00FD6231" w:rsidP="00FD6231">
      <w:pPr>
        <w:pStyle w:val="ListParagraph"/>
        <w:widowControl/>
        <w:numPr>
          <w:ilvl w:val="0"/>
          <w:numId w:val="2"/>
        </w:numPr>
        <w:spacing w:line="360" w:lineRule="auto"/>
        <w:jc w:val="both"/>
      </w:pPr>
      <w:r w:rsidRPr="00611CDF">
        <w:t>The Purchaser has demonstrated the financial capability and stability to provide continuous and adequate water service.</w:t>
      </w:r>
    </w:p>
    <w:p w14:paraId="070D8F48" w14:textId="30667F0D" w:rsidR="00C15D01" w:rsidRPr="00611CDF" w:rsidRDefault="00C15D01" w:rsidP="00455688">
      <w:pPr>
        <w:keepNext/>
        <w:widowControl/>
        <w:spacing w:line="360" w:lineRule="auto"/>
        <w:jc w:val="both"/>
        <w:rPr>
          <w:b/>
          <w:i/>
          <w:u w:val="single"/>
        </w:rPr>
      </w:pPr>
      <w:r w:rsidRPr="00611CDF">
        <w:rPr>
          <w:b/>
          <w:i/>
          <w:u w:val="single"/>
        </w:rPr>
        <w:t>Application</w:t>
      </w:r>
    </w:p>
    <w:p w14:paraId="1B85BAEA" w14:textId="1A13D8A5" w:rsidR="00662300" w:rsidRPr="00611CDF" w:rsidRDefault="00C15D01" w:rsidP="00455688">
      <w:pPr>
        <w:pStyle w:val="ListParagraph"/>
        <w:keepNext/>
        <w:widowControl/>
        <w:numPr>
          <w:ilvl w:val="0"/>
          <w:numId w:val="2"/>
        </w:numPr>
        <w:spacing w:line="360" w:lineRule="auto"/>
        <w:ind w:left="0" w:firstLine="0"/>
        <w:jc w:val="both"/>
      </w:pPr>
      <w:r w:rsidRPr="00611CDF">
        <w:t xml:space="preserve"> </w:t>
      </w:r>
      <w:r w:rsidR="00662300" w:rsidRPr="00611CDF">
        <w:t xml:space="preserve">On </w:t>
      </w:r>
      <w:r w:rsidR="002855E3" w:rsidRPr="00611CDF">
        <w:t>February</w:t>
      </w:r>
      <w:r w:rsidR="00835016" w:rsidRPr="00611CDF">
        <w:t xml:space="preserve"> </w:t>
      </w:r>
      <w:r w:rsidR="002855E3" w:rsidRPr="00611CDF">
        <w:t>6</w:t>
      </w:r>
      <w:r w:rsidR="00662300" w:rsidRPr="00611CDF">
        <w:t xml:space="preserve">, 2018, </w:t>
      </w:r>
      <w:r w:rsidR="002855E3" w:rsidRPr="00611CDF">
        <w:t>the Applicants</w:t>
      </w:r>
      <w:r w:rsidR="00662300" w:rsidRPr="00611CDF">
        <w:t xml:space="preserve"> filed an application for </w:t>
      </w:r>
      <w:r w:rsidR="002855E3" w:rsidRPr="00611CDF">
        <w:t xml:space="preserve">approval to transfer all of Seller’s facilities and service area under Water CCN No. 13265 to Purchaser. </w:t>
      </w:r>
    </w:p>
    <w:p w14:paraId="502A20F8" w14:textId="77777777" w:rsidR="009153D7" w:rsidRPr="00611CDF" w:rsidRDefault="00662300" w:rsidP="00662300">
      <w:pPr>
        <w:pStyle w:val="ListParagraph"/>
        <w:widowControl/>
        <w:numPr>
          <w:ilvl w:val="0"/>
          <w:numId w:val="2"/>
        </w:numPr>
        <w:spacing w:line="360" w:lineRule="auto"/>
        <w:ind w:left="0" w:firstLine="0"/>
        <w:jc w:val="both"/>
      </w:pPr>
      <w:r w:rsidRPr="00611CDF">
        <w:t xml:space="preserve">The </w:t>
      </w:r>
      <w:r w:rsidR="009153D7" w:rsidRPr="00611CDF">
        <w:t>requested service area subject to this transaction consists of:</w:t>
      </w:r>
    </w:p>
    <w:p w14:paraId="3F690FE9" w14:textId="44773760" w:rsidR="0099779F" w:rsidRPr="00611CDF" w:rsidRDefault="009153D7" w:rsidP="009153D7">
      <w:pPr>
        <w:pStyle w:val="ListParagraph"/>
        <w:widowControl/>
        <w:numPr>
          <w:ilvl w:val="3"/>
          <w:numId w:val="2"/>
        </w:numPr>
        <w:spacing w:line="360" w:lineRule="auto"/>
        <w:jc w:val="both"/>
      </w:pPr>
      <w:r w:rsidRPr="00611CDF">
        <w:lastRenderedPageBreak/>
        <w:t xml:space="preserve">Approximately 660 acres located in the </w:t>
      </w:r>
      <w:proofErr w:type="spellStart"/>
      <w:r w:rsidRPr="00611CDF">
        <w:t>Vineyeard</w:t>
      </w:r>
      <w:proofErr w:type="spellEnd"/>
      <w:r w:rsidRPr="00611CDF">
        <w:t xml:space="preserve"> Ridge Subdivision approximately fourteen miles northeast of downtown Fredericksburg, Texas, and generally bounded on the north by N Grape Creek Road, on the east by N Grape Creek Road, on the south FM 2721, and on the west by Dry Hollow Road (CR 109)</w:t>
      </w:r>
    </w:p>
    <w:p w14:paraId="74606B50" w14:textId="654471C9" w:rsidR="00662300" w:rsidRPr="00611CDF" w:rsidRDefault="00662300" w:rsidP="00662300">
      <w:pPr>
        <w:pStyle w:val="ListParagraph"/>
        <w:widowControl/>
        <w:numPr>
          <w:ilvl w:val="0"/>
          <w:numId w:val="2"/>
        </w:numPr>
        <w:spacing w:line="360" w:lineRule="auto"/>
        <w:ind w:left="0" w:firstLine="0"/>
        <w:jc w:val="both"/>
      </w:pPr>
      <w:r w:rsidRPr="00611CDF">
        <w:t xml:space="preserve">The </w:t>
      </w:r>
      <w:r w:rsidR="002855E3" w:rsidRPr="00611CDF">
        <w:t xml:space="preserve">total area </w:t>
      </w:r>
      <w:r w:rsidR="00B64A9C" w:rsidRPr="00611CDF">
        <w:t>comprises approximately 660 acres and 17 existing connections.</w:t>
      </w:r>
    </w:p>
    <w:p w14:paraId="61B53607" w14:textId="6418E945" w:rsidR="0099779F" w:rsidRPr="00611CDF" w:rsidRDefault="009C2A8D" w:rsidP="00662300">
      <w:pPr>
        <w:pStyle w:val="ListParagraph"/>
        <w:widowControl/>
        <w:numPr>
          <w:ilvl w:val="0"/>
          <w:numId w:val="2"/>
        </w:numPr>
        <w:spacing w:line="360" w:lineRule="auto"/>
        <w:ind w:left="0" w:firstLine="0"/>
        <w:jc w:val="both"/>
      </w:pPr>
      <w:r w:rsidRPr="00611CDF">
        <w:t>In Order No. 2 issued on March 21, 2019, the administrative law judge (ALJ) deemed the application administratively complete.</w:t>
      </w:r>
    </w:p>
    <w:p w14:paraId="2AB9E7F7" w14:textId="77777777" w:rsidR="000C62C8" w:rsidRPr="00611CDF" w:rsidRDefault="000C62C8" w:rsidP="000C62C8">
      <w:pPr>
        <w:pStyle w:val="ListParagraph"/>
        <w:widowControl/>
        <w:spacing w:line="360" w:lineRule="auto"/>
        <w:ind w:left="0"/>
        <w:jc w:val="both"/>
      </w:pPr>
    </w:p>
    <w:p w14:paraId="46626C6D" w14:textId="77777777" w:rsidR="00E77F6D" w:rsidRPr="00611CDF" w:rsidRDefault="00E77F6D" w:rsidP="00E77F6D">
      <w:pPr>
        <w:pStyle w:val="ListParagraph"/>
        <w:keepNext/>
        <w:widowControl/>
        <w:spacing w:line="360" w:lineRule="auto"/>
        <w:ind w:left="0"/>
        <w:jc w:val="both"/>
        <w:rPr>
          <w:b/>
          <w:i/>
          <w:u w:val="single"/>
        </w:rPr>
      </w:pPr>
      <w:r w:rsidRPr="00611CDF">
        <w:rPr>
          <w:b/>
          <w:i/>
          <w:u w:val="single"/>
        </w:rPr>
        <w:t>Notice</w:t>
      </w:r>
    </w:p>
    <w:p w14:paraId="4091A81B" w14:textId="762BB991" w:rsidR="000C62C8" w:rsidRPr="00611CDF" w:rsidRDefault="009153D7" w:rsidP="000C62C8">
      <w:pPr>
        <w:pStyle w:val="ListParagraph"/>
        <w:widowControl/>
        <w:numPr>
          <w:ilvl w:val="0"/>
          <w:numId w:val="2"/>
        </w:numPr>
        <w:spacing w:line="360" w:lineRule="auto"/>
        <w:jc w:val="both"/>
        <w:rPr>
          <w:b/>
          <w:i/>
          <w:u w:val="single"/>
        </w:rPr>
      </w:pPr>
      <w:r w:rsidRPr="00611CDF">
        <w:t>On March 14, 2019, the Applicants filed the affidavit</w:t>
      </w:r>
      <w:r w:rsidR="000C62C8" w:rsidRPr="00611CDF">
        <w:t>s</w:t>
      </w:r>
      <w:r w:rsidRPr="00611CDF">
        <w:t xml:space="preserve"> of </w:t>
      </w:r>
      <w:r w:rsidR="000C62C8" w:rsidRPr="00611CDF">
        <w:t>Brett Fenner</w:t>
      </w:r>
      <w:r w:rsidRPr="00611CDF">
        <w:t>, Purchaser's</w:t>
      </w:r>
      <w:r w:rsidR="000C62C8" w:rsidRPr="00611CDF">
        <w:t xml:space="preserve"> authorized representative</w:t>
      </w:r>
      <w:r w:rsidRPr="00611CDF">
        <w:t>,</w:t>
      </w:r>
      <w:r w:rsidR="000C62C8" w:rsidRPr="00611CDF">
        <w:t xml:space="preserve"> and Brent Taylor, Seller’s President,</w:t>
      </w:r>
      <w:r w:rsidRPr="00611CDF">
        <w:t xml:space="preserve"> attesting that notice was provided to current customers,</w:t>
      </w:r>
      <w:r w:rsidR="000C62C8" w:rsidRPr="00611CDF">
        <w:t xml:space="preserve"> </w:t>
      </w:r>
      <w:r w:rsidRPr="00611CDF">
        <w:t>neighboring utilities, and affected parties on March 13, 2019</w:t>
      </w:r>
      <w:r w:rsidR="000C62C8" w:rsidRPr="00611CDF">
        <w:t xml:space="preserve"> and March 14, 2019. </w:t>
      </w:r>
    </w:p>
    <w:p w14:paraId="0F0977D9" w14:textId="3904B7C9" w:rsidR="000C62C8" w:rsidRPr="00611CDF" w:rsidRDefault="009153D7" w:rsidP="000C62C8">
      <w:pPr>
        <w:pStyle w:val="ListParagraph"/>
        <w:widowControl/>
        <w:numPr>
          <w:ilvl w:val="0"/>
          <w:numId w:val="2"/>
        </w:numPr>
        <w:spacing w:line="360" w:lineRule="auto"/>
        <w:jc w:val="both"/>
        <w:rPr>
          <w:b/>
          <w:i/>
          <w:u w:val="single"/>
        </w:rPr>
      </w:pPr>
      <w:r w:rsidRPr="00611CDF">
        <w:t>In Order No. 3 issued on March 2</w:t>
      </w:r>
      <w:r w:rsidR="000C62C8" w:rsidRPr="00611CDF">
        <w:t>5</w:t>
      </w:r>
      <w:r w:rsidRPr="00611CDF">
        <w:t>, 2019, the A</w:t>
      </w:r>
      <w:r w:rsidR="000C62C8" w:rsidRPr="00611CDF">
        <w:t xml:space="preserve">LJ </w:t>
      </w:r>
      <w:r w:rsidRPr="00611CDF">
        <w:t>deemed the notice sufficient</w:t>
      </w:r>
    </w:p>
    <w:p w14:paraId="050B77AF" w14:textId="77777777" w:rsidR="000C62C8" w:rsidRPr="00611CDF" w:rsidRDefault="000C62C8" w:rsidP="000C62C8">
      <w:pPr>
        <w:pStyle w:val="ListParagraph"/>
        <w:widowControl/>
        <w:spacing w:line="360" w:lineRule="auto"/>
        <w:ind w:left="360"/>
        <w:jc w:val="both"/>
        <w:rPr>
          <w:b/>
          <w:i/>
          <w:u w:val="single"/>
        </w:rPr>
      </w:pPr>
    </w:p>
    <w:p w14:paraId="455E446A" w14:textId="79476717" w:rsidR="00BE27BB" w:rsidRPr="00611CDF" w:rsidRDefault="00BE27BB" w:rsidP="000C62C8">
      <w:pPr>
        <w:widowControl/>
        <w:spacing w:line="360" w:lineRule="auto"/>
        <w:jc w:val="both"/>
        <w:rPr>
          <w:b/>
          <w:i/>
          <w:u w:val="single"/>
        </w:rPr>
      </w:pPr>
      <w:r w:rsidRPr="00611CDF">
        <w:rPr>
          <w:b/>
          <w:i/>
          <w:u w:val="single"/>
        </w:rPr>
        <w:t>Evidentiary Record</w:t>
      </w:r>
    </w:p>
    <w:p w14:paraId="01DD6AB0" w14:textId="0D07EF2D" w:rsidR="000C62C8" w:rsidRPr="00611CDF" w:rsidRDefault="000C62C8" w:rsidP="000C62C8">
      <w:pPr>
        <w:pStyle w:val="ListParagraph"/>
        <w:widowControl/>
        <w:numPr>
          <w:ilvl w:val="0"/>
          <w:numId w:val="2"/>
        </w:numPr>
        <w:spacing w:line="360" w:lineRule="auto"/>
        <w:ind w:left="0" w:firstLine="0"/>
        <w:jc w:val="both"/>
      </w:pPr>
      <w:r w:rsidRPr="00611CDF">
        <w:t>On July 15, 2019, the parties filed a joint motion to admit evidence and proposed order approving the sale/transfer to proceed.</w:t>
      </w:r>
    </w:p>
    <w:p w14:paraId="32166D76" w14:textId="28BC0EB9" w:rsidR="000C62C8" w:rsidRPr="00611CDF" w:rsidRDefault="000C62C8" w:rsidP="000C62C8">
      <w:pPr>
        <w:pStyle w:val="ListParagraph"/>
        <w:widowControl/>
        <w:numPr>
          <w:ilvl w:val="0"/>
          <w:numId w:val="2"/>
        </w:numPr>
        <w:spacing w:line="360" w:lineRule="auto"/>
        <w:ind w:left="0" w:firstLine="0"/>
        <w:jc w:val="both"/>
      </w:pPr>
      <w:r w:rsidRPr="00611CDF">
        <w:t xml:space="preserve">In Order No. 5, issued on July 23, 2019 the ALJ admitted the following evidence into the record: (a) the Applicants' application, filed on February </w:t>
      </w:r>
      <w:r w:rsidR="0012083E" w:rsidRPr="00611CDF">
        <w:t>6</w:t>
      </w:r>
      <w:r w:rsidRPr="00611CDF">
        <w:t>, 2019; (b) Applicants' proof of notice and supporting documentation, filed on March 1</w:t>
      </w:r>
      <w:r w:rsidR="009932FA" w:rsidRPr="00611CDF">
        <w:t>8</w:t>
      </w:r>
      <w:r w:rsidRPr="00611CDF">
        <w:t xml:space="preserve">, 2019; (c) Applicants' responses to Staff's first request for information, filed on </w:t>
      </w:r>
      <w:r w:rsidR="009932FA" w:rsidRPr="00611CDF">
        <w:t>March</w:t>
      </w:r>
      <w:r w:rsidRPr="00611CDF">
        <w:t xml:space="preserve"> </w:t>
      </w:r>
      <w:r w:rsidR="009932FA" w:rsidRPr="00611CDF">
        <w:t>27</w:t>
      </w:r>
      <w:r w:rsidRPr="00611CDF">
        <w:t>, 2019; and (d) Staff s recommendation on the sale to proceed, filed May 13, 2019.</w:t>
      </w:r>
    </w:p>
    <w:p w14:paraId="3A1E1058" w14:textId="23A715DB" w:rsidR="000C62C8" w:rsidRPr="00611CDF" w:rsidRDefault="000C62C8" w:rsidP="000C62C8">
      <w:pPr>
        <w:pStyle w:val="ListParagraph"/>
        <w:widowControl/>
        <w:numPr>
          <w:ilvl w:val="0"/>
          <w:numId w:val="2"/>
        </w:numPr>
        <w:spacing w:line="360" w:lineRule="auto"/>
        <w:ind w:left="0" w:firstLine="0"/>
        <w:jc w:val="both"/>
      </w:pPr>
      <w:r w:rsidRPr="00611CDF">
        <w:t xml:space="preserve">In Order No. 6 issued </w:t>
      </w:r>
      <w:r w:rsidR="009932FA" w:rsidRPr="00611CDF">
        <w:t>August</w:t>
      </w:r>
      <w:r w:rsidRPr="00611CDF">
        <w:t xml:space="preserve"> </w:t>
      </w:r>
      <w:r w:rsidR="009932FA" w:rsidRPr="00611CDF">
        <w:t>9</w:t>
      </w:r>
      <w:r w:rsidRPr="00611CDF">
        <w:t>, 2019, the ALJ approved the transaction to proceed and required the Applicants to file proof that the transaction had closed and that customer deposits had been addressed.</w:t>
      </w:r>
    </w:p>
    <w:p w14:paraId="7C5EF657" w14:textId="3F2222E0" w:rsidR="00ED3AF5" w:rsidRPr="00611CDF" w:rsidRDefault="000C62C8" w:rsidP="000C62C8">
      <w:pPr>
        <w:pStyle w:val="ListParagraph"/>
        <w:widowControl/>
        <w:numPr>
          <w:ilvl w:val="0"/>
          <w:numId w:val="2"/>
        </w:numPr>
        <w:spacing w:line="360" w:lineRule="auto"/>
        <w:ind w:left="0" w:firstLine="0"/>
        <w:jc w:val="both"/>
      </w:pPr>
      <w:r w:rsidRPr="00611CDF">
        <w:t>In Order No.</w:t>
      </w:r>
      <w:r w:rsidR="00C04B3B" w:rsidRPr="00611CDF">
        <w:t xml:space="preserve"> ___</w:t>
      </w:r>
      <w:r w:rsidRPr="00611CDF">
        <w:t xml:space="preserve">, issued on </w:t>
      </w:r>
      <w:r w:rsidR="00C04B3B" w:rsidRPr="00611CDF">
        <w:t>February ___</w:t>
      </w:r>
      <w:r w:rsidRPr="00611CDF">
        <w:t>, 20</w:t>
      </w:r>
      <w:r w:rsidR="00C04B3B" w:rsidRPr="00611CDF">
        <w:t>20</w:t>
      </w:r>
      <w:r w:rsidRPr="00611CDF">
        <w:t>, the ALJ admitted the following evidence</w:t>
      </w:r>
      <w:r w:rsidR="00E264A8" w:rsidRPr="00611CDF">
        <w:t xml:space="preserve"> </w:t>
      </w:r>
      <w:r w:rsidRPr="00611CDF">
        <w:t xml:space="preserve">into the record: (a) Applicants' notice of completed transaction, filed October </w:t>
      </w:r>
      <w:r w:rsidR="00C04B3B" w:rsidRPr="00611CDF">
        <w:t>21</w:t>
      </w:r>
      <w:r w:rsidRPr="00611CDF">
        <w:t>, 2019; (b)</w:t>
      </w:r>
      <w:r w:rsidR="00C04B3B" w:rsidRPr="00611CDF">
        <w:t xml:space="preserve"> </w:t>
      </w:r>
      <w:r w:rsidRPr="00611CDF">
        <w:t xml:space="preserve">Commission Staff s closing documents sufficiency recommendation, filed October </w:t>
      </w:r>
      <w:r w:rsidR="00C04B3B" w:rsidRPr="00611CDF">
        <w:t>2</w:t>
      </w:r>
      <w:r w:rsidRPr="00611CDF">
        <w:t xml:space="preserve">8,2019; (c) Applicants' consent forms filed on November </w:t>
      </w:r>
      <w:r w:rsidR="00C04B3B" w:rsidRPr="00611CDF">
        <w:t>14</w:t>
      </w:r>
      <w:r w:rsidRPr="00611CDF">
        <w:t>, 2019</w:t>
      </w:r>
      <w:r w:rsidR="00C04B3B" w:rsidRPr="00611CDF">
        <w:t xml:space="preserve"> and November 18, 2019</w:t>
      </w:r>
      <w:r w:rsidRPr="00611CDF">
        <w:t>; and (d) the attached map, certificate, and tariff.</w:t>
      </w:r>
      <w:r w:rsidR="00835016" w:rsidRPr="00611CDF">
        <w:t xml:space="preserve"> </w:t>
      </w:r>
    </w:p>
    <w:p w14:paraId="0A28BC9A" w14:textId="77777777" w:rsidR="00C04B3B" w:rsidRPr="00611CDF" w:rsidRDefault="00C04B3B" w:rsidP="00C04B3B">
      <w:pPr>
        <w:widowControl/>
        <w:spacing w:line="360" w:lineRule="auto"/>
        <w:jc w:val="both"/>
      </w:pPr>
    </w:p>
    <w:p w14:paraId="20FF7E61" w14:textId="22866B47" w:rsidR="00BE27BB" w:rsidRPr="00611CDF" w:rsidRDefault="000C62C8" w:rsidP="00BE27BB">
      <w:pPr>
        <w:pStyle w:val="ListParagraph"/>
        <w:widowControl/>
        <w:spacing w:line="360" w:lineRule="auto"/>
        <w:ind w:left="0"/>
        <w:jc w:val="both"/>
        <w:rPr>
          <w:b/>
          <w:i/>
          <w:u w:val="single"/>
        </w:rPr>
      </w:pPr>
      <w:r w:rsidRPr="00611CDF">
        <w:rPr>
          <w:b/>
          <w:i/>
          <w:u w:val="single"/>
        </w:rPr>
        <w:t>Sale</w:t>
      </w:r>
    </w:p>
    <w:p w14:paraId="01311640" w14:textId="5F796900" w:rsidR="000C62C8" w:rsidRPr="00611CDF" w:rsidRDefault="000C62C8" w:rsidP="000C62C8">
      <w:pPr>
        <w:pStyle w:val="ListParagraph"/>
        <w:widowControl/>
        <w:numPr>
          <w:ilvl w:val="0"/>
          <w:numId w:val="2"/>
        </w:numPr>
        <w:spacing w:line="360" w:lineRule="auto"/>
        <w:jc w:val="both"/>
      </w:pPr>
      <w:r w:rsidRPr="00611CDF">
        <w:t xml:space="preserve">In Order No. 6 issued </w:t>
      </w:r>
      <w:r w:rsidR="00C04B3B" w:rsidRPr="00611CDF">
        <w:t>August</w:t>
      </w:r>
      <w:r w:rsidRPr="00611CDF">
        <w:t xml:space="preserve"> </w:t>
      </w:r>
      <w:r w:rsidR="00C04B3B" w:rsidRPr="00611CDF">
        <w:t>9</w:t>
      </w:r>
      <w:r w:rsidRPr="00611CDF">
        <w:t xml:space="preserve">, 2019, the ALJ approved the transaction to proceed and required the Applicants to file proof that the transaction had closed and that customer deposits had been addressed. </w:t>
      </w:r>
    </w:p>
    <w:p w14:paraId="1B488A43" w14:textId="33679CED" w:rsidR="000C62C8" w:rsidRPr="00611CDF" w:rsidRDefault="000C62C8" w:rsidP="000C62C8">
      <w:pPr>
        <w:pStyle w:val="ListParagraph"/>
        <w:widowControl/>
        <w:numPr>
          <w:ilvl w:val="0"/>
          <w:numId w:val="2"/>
        </w:numPr>
        <w:spacing w:line="360" w:lineRule="auto"/>
        <w:jc w:val="both"/>
      </w:pPr>
      <w:r w:rsidRPr="00611CDF">
        <w:t xml:space="preserve">On October </w:t>
      </w:r>
      <w:r w:rsidR="00C04B3B" w:rsidRPr="00611CDF">
        <w:t>21</w:t>
      </w:r>
      <w:r w:rsidRPr="00611CDF">
        <w:t xml:space="preserve">, 2019, the Applicants filed notice that the sale had closed and </w:t>
      </w:r>
      <w:r w:rsidR="00C04B3B" w:rsidRPr="00611CDF">
        <w:t xml:space="preserve">that </w:t>
      </w:r>
      <w:r w:rsidRPr="00611CDF">
        <w:t>the</w:t>
      </w:r>
      <w:r w:rsidR="00C04B3B" w:rsidRPr="00611CDF">
        <w:t>re were no</w:t>
      </w:r>
      <w:r w:rsidRPr="00611CDF">
        <w:t xml:space="preserve"> customer deposits </w:t>
      </w:r>
      <w:r w:rsidR="00C04B3B" w:rsidRPr="00611CDF">
        <w:t>held by Seller</w:t>
      </w:r>
      <w:r w:rsidRPr="00611CDF">
        <w:t xml:space="preserve">. </w:t>
      </w:r>
    </w:p>
    <w:p w14:paraId="63BECF16" w14:textId="04D08141" w:rsidR="00BE27BB" w:rsidRPr="00611CDF" w:rsidRDefault="000C62C8" w:rsidP="000C62C8">
      <w:pPr>
        <w:pStyle w:val="ListParagraph"/>
        <w:widowControl/>
        <w:numPr>
          <w:ilvl w:val="0"/>
          <w:numId w:val="2"/>
        </w:numPr>
        <w:spacing w:line="360" w:lineRule="auto"/>
        <w:jc w:val="both"/>
      </w:pPr>
      <w:r w:rsidRPr="00611CDF">
        <w:t xml:space="preserve">In Order No. </w:t>
      </w:r>
      <w:r w:rsidR="00C04B3B" w:rsidRPr="00611CDF">
        <w:t>7</w:t>
      </w:r>
      <w:r w:rsidRPr="00611CDF">
        <w:t xml:space="preserve">, issued on October </w:t>
      </w:r>
      <w:r w:rsidR="00C04B3B" w:rsidRPr="00611CDF">
        <w:t>31</w:t>
      </w:r>
      <w:r w:rsidRPr="00611CDF">
        <w:t xml:space="preserve">, 2019, the ALJ found the closing documents sufficient. </w:t>
      </w:r>
      <w:r w:rsidR="00AC3306" w:rsidRPr="00611CDF">
        <w:t>transaction.</w:t>
      </w:r>
    </w:p>
    <w:p w14:paraId="415360F8" w14:textId="45456BAB" w:rsidR="00A4694B" w:rsidRPr="00611CDF" w:rsidRDefault="000C62C8" w:rsidP="00A4694B">
      <w:pPr>
        <w:widowControl/>
        <w:spacing w:line="360" w:lineRule="auto"/>
        <w:jc w:val="both"/>
        <w:rPr>
          <w:b/>
          <w:i/>
          <w:u w:val="single"/>
        </w:rPr>
      </w:pPr>
      <w:r w:rsidRPr="00611CDF">
        <w:rPr>
          <w:b/>
          <w:i/>
          <w:u w:val="single"/>
        </w:rPr>
        <w:t>Tariff and Map</w:t>
      </w:r>
    </w:p>
    <w:p w14:paraId="1999D94C" w14:textId="5525F88D" w:rsidR="00AC3306" w:rsidRPr="00611CDF" w:rsidRDefault="000C62C8" w:rsidP="00AC3306">
      <w:pPr>
        <w:pStyle w:val="ListParagraph"/>
        <w:widowControl/>
        <w:numPr>
          <w:ilvl w:val="0"/>
          <w:numId w:val="2"/>
        </w:numPr>
        <w:spacing w:line="360" w:lineRule="auto"/>
        <w:ind w:left="0" w:firstLine="0"/>
        <w:jc w:val="both"/>
      </w:pPr>
      <w:r w:rsidRPr="00611CDF">
        <w:t xml:space="preserve">On November </w:t>
      </w:r>
      <w:r w:rsidR="00C04B3B" w:rsidRPr="00611CDF">
        <w:t>12</w:t>
      </w:r>
      <w:r w:rsidRPr="00611CDF">
        <w:t>, 2019, Commission Staff emailed to the Applicants the final proposed</w:t>
      </w:r>
      <w:r w:rsidR="00C04B3B" w:rsidRPr="00611CDF">
        <w:t xml:space="preserve"> </w:t>
      </w:r>
      <w:r w:rsidRPr="00611CDF">
        <w:t>map, certificate, and sewer tariff related to this docket.</w:t>
      </w:r>
    </w:p>
    <w:p w14:paraId="579BA922" w14:textId="4C25C9A9" w:rsidR="00AC3306" w:rsidRPr="00611CDF" w:rsidRDefault="0012083E" w:rsidP="0012083E">
      <w:pPr>
        <w:pStyle w:val="ListParagraph"/>
        <w:widowControl/>
        <w:numPr>
          <w:ilvl w:val="0"/>
          <w:numId w:val="2"/>
        </w:numPr>
        <w:spacing w:line="360" w:lineRule="auto"/>
        <w:ind w:left="0" w:firstLine="0"/>
        <w:jc w:val="both"/>
      </w:pPr>
      <w:r w:rsidRPr="00611CDF">
        <w:t xml:space="preserve">On November </w:t>
      </w:r>
      <w:r w:rsidR="00C04B3B" w:rsidRPr="00611CDF">
        <w:t>14</w:t>
      </w:r>
      <w:r w:rsidRPr="00611CDF">
        <w:t>, 2019</w:t>
      </w:r>
      <w:r w:rsidR="00C04B3B" w:rsidRPr="00611CDF">
        <w:t xml:space="preserve"> and November 18, 2019</w:t>
      </w:r>
      <w:r w:rsidRPr="00611CDF">
        <w:t xml:space="preserve">, </w:t>
      </w:r>
      <w:r w:rsidR="00C04B3B" w:rsidRPr="00611CDF">
        <w:t>Applicants</w:t>
      </w:r>
      <w:r w:rsidRPr="00611CDF">
        <w:t xml:space="preserve"> filed their consent forms concurring with the map,</w:t>
      </w:r>
      <w:r w:rsidR="00C04B3B" w:rsidRPr="00611CDF">
        <w:t xml:space="preserve"> </w:t>
      </w:r>
      <w:r w:rsidRPr="00611CDF">
        <w:t>certificate, and revised sewer tariff.</w:t>
      </w:r>
      <w:r w:rsidR="00835016" w:rsidRPr="00611CDF">
        <w:t xml:space="preserve"> </w:t>
      </w:r>
    </w:p>
    <w:p w14:paraId="5ABECB85" w14:textId="1580E61F" w:rsidR="00A4694B" w:rsidRPr="00611CDF" w:rsidRDefault="0012083E" w:rsidP="00A4694B">
      <w:pPr>
        <w:pStyle w:val="ListParagraph"/>
        <w:widowControl/>
        <w:numPr>
          <w:ilvl w:val="0"/>
          <w:numId w:val="2"/>
        </w:numPr>
        <w:spacing w:line="360" w:lineRule="auto"/>
        <w:ind w:left="0" w:firstLine="0"/>
        <w:jc w:val="both"/>
      </w:pPr>
      <w:r w:rsidRPr="00611CDF">
        <w:t>The final map, certificate, and tariff were filed as an attachment to the proposed Notice of Approval</w:t>
      </w:r>
    </w:p>
    <w:p w14:paraId="640D5D65" w14:textId="3F189F0A" w:rsidR="00A4694B" w:rsidRPr="00611CDF" w:rsidRDefault="000C62C8" w:rsidP="00A4694B">
      <w:pPr>
        <w:widowControl/>
        <w:spacing w:line="360" w:lineRule="auto"/>
        <w:jc w:val="both"/>
        <w:rPr>
          <w:b/>
          <w:i/>
          <w:u w:val="single"/>
        </w:rPr>
      </w:pPr>
      <w:r w:rsidRPr="00611CDF">
        <w:rPr>
          <w:b/>
          <w:i/>
          <w:u w:val="single"/>
        </w:rPr>
        <w:t>Certificate</w:t>
      </w:r>
    </w:p>
    <w:p w14:paraId="1C6AE6FD" w14:textId="0B905BF2" w:rsidR="00B7115C" w:rsidRPr="00611CDF" w:rsidRDefault="00A4694B" w:rsidP="00A4694B">
      <w:pPr>
        <w:pStyle w:val="ListParagraph"/>
        <w:widowControl/>
        <w:numPr>
          <w:ilvl w:val="0"/>
          <w:numId w:val="2"/>
        </w:numPr>
        <w:spacing w:line="360" w:lineRule="auto"/>
        <w:ind w:left="0" w:firstLine="0"/>
        <w:jc w:val="both"/>
      </w:pPr>
      <w:r w:rsidRPr="00611CDF">
        <w:t xml:space="preserve"> </w:t>
      </w:r>
      <w:r w:rsidR="00C04B3B" w:rsidRPr="00611CDF">
        <w:t>Seller</w:t>
      </w:r>
      <w:r w:rsidR="0012083E" w:rsidRPr="00611CDF">
        <w:t xml:space="preserve"> has sold and transferred all of its facilities and service area under </w:t>
      </w:r>
      <w:r w:rsidR="00C04B3B" w:rsidRPr="00611CDF">
        <w:t>water</w:t>
      </w:r>
      <w:r w:rsidR="0012083E" w:rsidRPr="00611CDF">
        <w:t xml:space="preserve"> CCN number </w:t>
      </w:r>
      <w:r w:rsidR="00C04B3B" w:rsidRPr="00611CDF">
        <w:t>13265</w:t>
      </w:r>
      <w:r w:rsidR="0012083E" w:rsidRPr="00611CDF">
        <w:t xml:space="preserve"> to </w:t>
      </w:r>
      <w:r w:rsidR="00C04B3B" w:rsidRPr="00611CDF">
        <w:t>Purchaser.</w:t>
      </w:r>
    </w:p>
    <w:p w14:paraId="4B663101" w14:textId="36CBADED" w:rsidR="000C62C8" w:rsidRPr="00611CDF" w:rsidRDefault="0012083E" w:rsidP="000C62C8">
      <w:pPr>
        <w:pStyle w:val="ListParagraph"/>
        <w:widowControl/>
        <w:numPr>
          <w:ilvl w:val="0"/>
          <w:numId w:val="2"/>
        </w:numPr>
        <w:spacing w:line="360" w:lineRule="auto"/>
        <w:ind w:left="0" w:firstLine="0"/>
        <w:jc w:val="both"/>
      </w:pPr>
      <w:r w:rsidRPr="00611CDF">
        <w:t xml:space="preserve">As a result of the transaction, </w:t>
      </w:r>
      <w:r w:rsidR="00C04B3B" w:rsidRPr="00611CDF">
        <w:t>Seller’s water</w:t>
      </w:r>
      <w:r w:rsidRPr="00611CDF">
        <w:t xml:space="preserve"> CCN number </w:t>
      </w:r>
      <w:r w:rsidR="00C04B3B" w:rsidRPr="00611CDF">
        <w:t>13265</w:t>
      </w:r>
      <w:r w:rsidRPr="00611CDF">
        <w:t xml:space="preserve"> </w:t>
      </w:r>
      <w:r w:rsidR="00C04B3B" w:rsidRPr="00611CDF">
        <w:t xml:space="preserve">is now held by Purchaser. </w:t>
      </w:r>
    </w:p>
    <w:p w14:paraId="0F1D8DC0" w14:textId="5F870E41" w:rsidR="000C62C8" w:rsidRPr="00611CDF" w:rsidRDefault="000C62C8" w:rsidP="000C62C8">
      <w:pPr>
        <w:widowControl/>
        <w:spacing w:line="360" w:lineRule="auto"/>
        <w:jc w:val="both"/>
      </w:pPr>
    </w:p>
    <w:p w14:paraId="2238421B" w14:textId="68E24461" w:rsidR="00752D37" w:rsidRPr="00611CDF" w:rsidRDefault="000C62C8" w:rsidP="000C62C8">
      <w:pPr>
        <w:pStyle w:val="ListParagraph"/>
        <w:widowControl/>
        <w:spacing w:line="360" w:lineRule="auto"/>
        <w:ind w:left="0"/>
        <w:jc w:val="both"/>
      </w:pPr>
      <w:r w:rsidRPr="00611CDF">
        <w:rPr>
          <w:b/>
          <w:i/>
          <w:u w:val="single"/>
        </w:rPr>
        <w:t xml:space="preserve">Informal Disposition </w:t>
      </w:r>
    </w:p>
    <w:p w14:paraId="1C0897ED" w14:textId="77777777" w:rsidR="0012083E" w:rsidRPr="00611CDF" w:rsidRDefault="0012083E" w:rsidP="00913072">
      <w:pPr>
        <w:pStyle w:val="ListParagraph"/>
        <w:keepNext/>
        <w:keepLines/>
        <w:widowControl/>
        <w:numPr>
          <w:ilvl w:val="0"/>
          <w:numId w:val="2"/>
        </w:numPr>
        <w:spacing w:line="360" w:lineRule="auto"/>
        <w:ind w:left="0" w:firstLine="0"/>
        <w:jc w:val="both"/>
      </w:pPr>
      <w:r w:rsidRPr="00611CDF">
        <w:t>More than 15 days have passed since the completion of notice provided in this docket.</w:t>
      </w:r>
    </w:p>
    <w:p w14:paraId="29193B02" w14:textId="77777777" w:rsidR="0012083E" w:rsidRPr="00611CDF" w:rsidRDefault="0012083E" w:rsidP="00913072">
      <w:pPr>
        <w:pStyle w:val="ListParagraph"/>
        <w:keepNext/>
        <w:keepLines/>
        <w:widowControl/>
        <w:numPr>
          <w:ilvl w:val="0"/>
          <w:numId w:val="2"/>
        </w:numPr>
        <w:spacing w:line="360" w:lineRule="auto"/>
        <w:ind w:left="0" w:firstLine="0"/>
        <w:jc w:val="both"/>
      </w:pPr>
      <w:r w:rsidRPr="00611CDF">
        <w:t>No person filed a protest or motion to intervene.</w:t>
      </w:r>
    </w:p>
    <w:p w14:paraId="508085C6" w14:textId="196F0133" w:rsidR="0012083E" w:rsidRPr="00611CDF" w:rsidRDefault="00C04B3B" w:rsidP="00913072">
      <w:pPr>
        <w:pStyle w:val="ListParagraph"/>
        <w:keepNext/>
        <w:keepLines/>
        <w:widowControl/>
        <w:numPr>
          <w:ilvl w:val="0"/>
          <w:numId w:val="2"/>
        </w:numPr>
        <w:spacing w:line="360" w:lineRule="auto"/>
        <w:ind w:left="0" w:firstLine="0"/>
        <w:jc w:val="both"/>
      </w:pPr>
      <w:r w:rsidRPr="00611CDF">
        <w:t>Seller, Purchaser</w:t>
      </w:r>
      <w:r w:rsidR="0012083E" w:rsidRPr="00611CDF">
        <w:t>, and Commission Staff are the only parties to this proceeding.</w:t>
      </w:r>
    </w:p>
    <w:p w14:paraId="41780856" w14:textId="77777777" w:rsidR="00C04B3B" w:rsidRPr="00611CDF" w:rsidRDefault="0012083E" w:rsidP="00913072">
      <w:pPr>
        <w:pStyle w:val="ListParagraph"/>
        <w:keepNext/>
        <w:keepLines/>
        <w:widowControl/>
        <w:numPr>
          <w:ilvl w:val="0"/>
          <w:numId w:val="2"/>
        </w:numPr>
        <w:spacing w:line="360" w:lineRule="auto"/>
        <w:ind w:left="0" w:firstLine="0"/>
        <w:jc w:val="both"/>
      </w:pPr>
      <w:r w:rsidRPr="00611CDF">
        <w:t>No party requested a hearing and no hearing is needed.</w:t>
      </w:r>
    </w:p>
    <w:p w14:paraId="670C8A0B" w14:textId="4C7BB914" w:rsidR="0012083E" w:rsidRPr="00611CDF" w:rsidRDefault="0012083E" w:rsidP="00913072">
      <w:pPr>
        <w:pStyle w:val="ListParagraph"/>
        <w:keepNext/>
        <w:keepLines/>
        <w:widowControl/>
        <w:numPr>
          <w:ilvl w:val="0"/>
          <w:numId w:val="2"/>
        </w:numPr>
        <w:spacing w:line="360" w:lineRule="auto"/>
        <w:ind w:left="0" w:firstLine="0"/>
        <w:jc w:val="both"/>
      </w:pPr>
      <w:r w:rsidRPr="00611CDF">
        <w:t>Commission Staff recommended approval of the application.</w:t>
      </w:r>
    </w:p>
    <w:p w14:paraId="1A8A768B" w14:textId="34E49D71" w:rsidR="0012083E" w:rsidRPr="00611CDF" w:rsidRDefault="0012083E" w:rsidP="0012083E">
      <w:pPr>
        <w:pStyle w:val="ListParagraph"/>
        <w:keepNext/>
        <w:keepLines/>
        <w:widowControl/>
        <w:numPr>
          <w:ilvl w:val="0"/>
          <w:numId w:val="2"/>
        </w:numPr>
        <w:spacing w:line="360" w:lineRule="auto"/>
        <w:ind w:left="0" w:firstLine="0"/>
        <w:jc w:val="both"/>
      </w:pPr>
      <w:r w:rsidRPr="00611CDF">
        <w:t xml:space="preserve">The decision is not </w:t>
      </w:r>
      <w:proofErr w:type="gramStart"/>
      <w:r w:rsidRPr="00611CDF">
        <w:t>adverse</w:t>
      </w:r>
      <w:proofErr w:type="gramEnd"/>
      <w:r w:rsidRPr="00611CDF">
        <w:t xml:space="preserve"> to any party.</w:t>
      </w:r>
    </w:p>
    <w:p w14:paraId="524D789B" w14:textId="4178B57E" w:rsidR="0012083E" w:rsidRPr="00611CDF" w:rsidRDefault="0012083E" w:rsidP="00752D37">
      <w:pPr>
        <w:widowControl/>
        <w:spacing w:line="360" w:lineRule="auto"/>
        <w:jc w:val="center"/>
        <w:rPr>
          <w:b/>
          <w:u w:val="single"/>
        </w:rPr>
      </w:pPr>
    </w:p>
    <w:p w14:paraId="4ED77A84" w14:textId="3B83E854" w:rsidR="00C04B3B" w:rsidRPr="00611CDF" w:rsidRDefault="00C04B3B" w:rsidP="00752D37">
      <w:pPr>
        <w:widowControl/>
        <w:spacing w:line="360" w:lineRule="auto"/>
        <w:jc w:val="center"/>
        <w:rPr>
          <w:b/>
          <w:u w:val="single"/>
        </w:rPr>
      </w:pPr>
    </w:p>
    <w:p w14:paraId="4E74B834" w14:textId="77777777" w:rsidR="00C04B3B" w:rsidRPr="00611CDF" w:rsidRDefault="00C04B3B" w:rsidP="00752D37">
      <w:pPr>
        <w:widowControl/>
        <w:spacing w:line="360" w:lineRule="auto"/>
        <w:jc w:val="center"/>
        <w:rPr>
          <w:b/>
          <w:u w:val="single"/>
        </w:rPr>
      </w:pPr>
    </w:p>
    <w:p w14:paraId="61C07404" w14:textId="7AEC322A" w:rsidR="00BE27BB" w:rsidRPr="00611CDF" w:rsidRDefault="00BE27BB" w:rsidP="00752D37">
      <w:pPr>
        <w:widowControl/>
        <w:spacing w:line="360" w:lineRule="auto"/>
        <w:jc w:val="center"/>
        <w:rPr>
          <w:b/>
          <w:u w:val="single"/>
        </w:rPr>
      </w:pPr>
      <w:r w:rsidRPr="00611CDF">
        <w:rPr>
          <w:b/>
          <w:u w:val="single"/>
        </w:rPr>
        <w:lastRenderedPageBreak/>
        <w:t>II. Conclusions of Law</w:t>
      </w:r>
    </w:p>
    <w:p w14:paraId="4E1C6631" w14:textId="3A0A858E" w:rsidR="00752D37" w:rsidRPr="00611CDF" w:rsidRDefault="00BE27BB" w:rsidP="00752D37">
      <w:pPr>
        <w:widowControl/>
        <w:spacing w:line="360" w:lineRule="auto"/>
        <w:jc w:val="both"/>
      </w:pPr>
      <w:r w:rsidRPr="00611CDF">
        <w:t>The Commission makes the following conclusions of</w:t>
      </w:r>
      <w:r w:rsidR="00752D37" w:rsidRPr="00611CDF">
        <w:t xml:space="preserve"> </w:t>
      </w:r>
      <w:r w:rsidRPr="00611CDF">
        <w:t>law.</w:t>
      </w:r>
    </w:p>
    <w:p w14:paraId="2270C600" w14:textId="77777777" w:rsidR="00B86685" w:rsidRDefault="0012083E" w:rsidP="00B86685">
      <w:pPr>
        <w:pStyle w:val="ListParagraph"/>
        <w:widowControl/>
        <w:numPr>
          <w:ilvl w:val="0"/>
          <w:numId w:val="5"/>
        </w:numPr>
        <w:spacing w:line="360" w:lineRule="auto"/>
        <w:jc w:val="both"/>
      </w:pPr>
      <w:r w:rsidRPr="00611CDF">
        <w:t>The Commission has jurisdiction over this proceeding under Texas Water Code (TWC)</w:t>
      </w:r>
      <w:r w:rsidR="00C04B3B" w:rsidRPr="00611CDF">
        <w:t xml:space="preserve"> </w:t>
      </w:r>
      <w:r w:rsidRPr="00611CDF">
        <w:t>§§ 13.041, 13.241, 13.244, 13.246, 13.251, 13.254, and 13.301.</w:t>
      </w:r>
    </w:p>
    <w:p w14:paraId="04313933" w14:textId="77777777" w:rsidR="00B86685" w:rsidRDefault="00C04B3B" w:rsidP="00B86685">
      <w:pPr>
        <w:pStyle w:val="ListParagraph"/>
        <w:widowControl/>
        <w:numPr>
          <w:ilvl w:val="0"/>
          <w:numId w:val="5"/>
        </w:numPr>
        <w:spacing w:line="360" w:lineRule="auto"/>
        <w:jc w:val="both"/>
      </w:pPr>
      <w:r w:rsidRPr="00611CDF">
        <w:t>Seller and Purchaser</w:t>
      </w:r>
      <w:r w:rsidR="0012083E" w:rsidRPr="00611CDF">
        <w:t xml:space="preserve"> are retail public utilities as defined by TWC § 13.002(19) and 16 Texas Administrative Code (TAC) § 24.3(59).</w:t>
      </w:r>
    </w:p>
    <w:p w14:paraId="7CA72378" w14:textId="77777777" w:rsidR="00B86685" w:rsidRDefault="0012083E" w:rsidP="00B86685">
      <w:pPr>
        <w:pStyle w:val="ListParagraph"/>
        <w:widowControl/>
        <w:numPr>
          <w:ilvl w:val="0"/>
          <w:numId w:val="5"/>
        </w:numPr>
        <w:spacing w:line="360" w:lineRule="auto"/>
        <w:jc w:val="both"/>
      </w:pPr>
      <w:r w:rsidRPr="00611CDF">
        <w:t xml:space="preserve">Public notice of the application was provided as required by TWC § 13.301(a) and 16 TAC§ 24.239(a) through (c).4. </w:t>
      </w:r>
    </w:p>
    <w:p w14:paraId="1FBC1762" w14:textId="77777777" w:rsidR="00B86685" w:rsidRDefault="0012083E" w:rsidP="00B86685">
      <w:pPr>
        <w:pStyle w:val="ListParagraph"/>
        <w:widowControl/>
        <w:numPr>
          <w:ilvl w:val="0"/>
          <w:numId w:val="5"/>
        </w:numPr>
        <w:spacing w:line="360" w:lineRule="auto"/>
        <w:jc w:val="both"/>
      </w:pPr>
      <w:r w:rsidRPr="00611CDF">
        <w:t>The Commission processed the application as required by the TWC, the Administrative</w:t>
      </w:r>
      <w:r w:rsidR="00C04B3B" w:rsidRPr="00611CDF">
        <w:t xml:space="preserve"> </w:t>
      </w:r>
      <w:r w:rsidRPr="00611CDF">
        <w:t>Procedure Act,1 and Commission Rules.</w:t>
      </w:r>
    </w:p>
    <w:p w14:paraId="33ABD0EA" w14:textId="77777777" w:rsidR="00B86685" w:rsidRDefault="00C04B3B" w:rsidP="00B86685">
      <w:pPr>
        <w:pStyle w:val="ListParagraph"/>
        <w:widowControl/>
        <w:numPr>
          <w:ilvl w:val="0"/>
          <w:numId w:val="5"/>
        </w:numPr>
        <w:spacing w:line="360" w:lineRule="auto"/>
        <w:jc w:val="both"/>
      </w:pPr>
      <w:r w:rsidRPr="00611CDF">
        <w:t>Purchaser and Seller</w:t>
      </w:r>
      <w:r w:rsidR="0012083E" w:rsidRPr="00611CDF">
        <w:t xml:space="preserve"> completed the sale within the time required by 16 TAC § 24.239(o).</w:t>
      </w:r>
    </w:p>
    <w:p w14:paraId="07DA5D53" w14:textId="77777777" w:rsidR="00B86685" w:rsidRDefault="0012083E" w:rsidP="00B86685">
      <w:pPr>
        <w:pStyle w:val="ListParagraph"/>
        <w:widowControl/>
        <w:numPr>
          <w:ilvl w:val="0"/>
          <w:numId w:val="5"/>
        </w:numPr>
        <w:spacing w:line="360" w:lineRule="auto"/>
        <w:jc w:val="both"/>
      </w:pPr>
      <w:r w:rsidRPr="00611CDF">
        <w:t xml:space="preserve">After consideration of the factors in TWC § 13.246(c), </w:t>
      </w:r>
      <w:r w:rsidR="00611CDF" w:rsidRPr="00611CDF">
        <w:t>Purchaser</w:t>
      </w:r>
      <w:r w:rsidRPr="00611CDF">
        <w:t xml:space="preserve"> has demonstrated adequate</w:t>
      </w:r>
      <w:r w:rsidR="00611CDF" w:rsidRPr="00611CDF">
        <w:t xml:space="preserve"> </w:t>
      </w:r>
      <w:r w:rsidRPr="00611CDF">
        <w:t xml:space="preserve">financial, managerial, and technical capability for providing adequate and </w:t>
      </w:r>
      <w:r w:rsidR="00611CDF" w:rsidRPr="00611CDF">
        <w:t xml:space="preserve">continuous </w:t>
      </w:r>
      <w:proofErr w:type="spellStart"/>
      <w:r w:rsidRPr="00611CDF">
        <w:t>ervice</w:t>
      </w:r>
      <w:proofErr w:type="spellEnd"/>
      <w:r w:rsidRPr="00611CDF">
        <w:t xml:space="preserve"> to the requested area. TWC §§ 13.301(b).7. </w:t>
      </w:r>
    </w:p>
    <w:p w14:paraId="520A8195" w14:textId="77777777" w:rsidR="00B86685" w:rsidRDefault="00611CDF" w:rsidP="00B86685">
      <w:pPr>
        <w:pStyle w:val="ListParagraph"/>
        <w:widowControl/>
        <w:numPr>
          <w:ilvl w:val="0"/>
          <w:numId w:val="5"/>
        </w:numPr>
        <w:spacing w:line="360" w:lineRule="auto"/>
        <w:jc w:val="both"/>
      </w:pPr>
      <w:r w:rsidRPr="00611CDF">
        <w:t xml:space="preserve">Purchaser and Seller </w:t>
      </w:r>
      <w:r w:rsidR="0012083E" w:rsidRPr="00611CDF">
        <w:t xml:space="preserve">have demonstrated that the sale of </w:t>
      </w:r>
      <w:r w:rsidRPr="00611CDF">
        <w:t>Seller’s</w:t>
      </w:r>
      <w:r w:rsidR="0012083E" w:rsidRPr="00611CDF">
        <w:t xml:space="preserve"> </w:t>
      </w:r>
      <w:r w:rsidRPr="00611CDF">
        <w:t>water</w:t>
      </w:r>
      <w:r w:rsidR="0012083E" w:rsidRPr="00611CDF">
        <w:t xml:space="preserve"> system will serve the public</w:t>
      </w:r>
      <w:r w:rsidRPr="00611CDF">
        <w:t xml:space="preserve"> </w:t>
      </w:r>
      <w:r w:rsidR="0012083E" w:rsidRPr="00611CDF">
        <w:t>interest and is necessary for the service, accommodation, convenience, or safety of the</w:t>
      </w:r>
      <w:r w:rsidRPr="00611CDF">
        <w:t xml:space="preserve"> </w:t>
      </w:r>
      <w:r w:rsidR="0012083E" w:rsidRPr="00611CDF">
        <w:t>public. TWC § § 13.301(d), 13 .246(b).</w:t>
      </w:r>
    </w:p>
    <w:p w14:paraId="4D92E1BC" w14:textId="77777777" w:rsidR="00B86685" w:rsidRDefault="0012083E" w:rsidP="00B86685">
      <w:pPr>
        <w:pStyle w:val="ListParagraph"/>
        <w:widowControl/>
        <w:numPr>
          <w:ilvl w:val="0"/>
          <w:numId w:val="5"/>
        </w:numPr>
        <w:spacing w:line="360" w:lineRule="auto"/>
        <w:jc w:val="both"/>
      </w:pPr>
      <w:r w:rsidRPr="00611CDF">
        <w:t>A sale not completed in accordance with TWC § 13.301 is void. TWC § 13.301(h).</w:t>
      </w:r>
    </w:p>
    <w:p w14:paraId="4ED00620" w14:textId="77777777" w:rsidR="00B86685" w:rsidRDefault="00611CDF" w:rsidP="00B86685">
      <w:pPr>
        <w:pStyle w:val="ListParagraph"/>
        <w:widowControl/>
        <w:numPr>
          <w:ilvl w:val="0"/>
          <w:numId w:val="5"/>
        </w:numPr>
        <w:spacing w:line="360" w:lineRule="auto"/>
        <w:jc w:val="both"/>
      </w:pPr>
      <w:r w:rsidRPr="00611CDF">
        <w:t>Purchaser</w:t>
      </w:r>
      <w:r w:rsidR="0012083E" w:rsidRPr="00611CDF">
        <w:t xml:space="preserve"> must record a certified copy of the certificate granted and map approved by this Notice of Approval, along with a boundary description of the service area, in the real property records of </w:t>
      </w:r>
      <w:r w:rsidR="00B86685" w:rsidRPr="00611CDF">
        <w:t>Gillespie</w:t>
      </w:r>
      <w:r w:rsidR="0012083E" w:rsidRPr="00611CDF">
        <w:t xml:space="preserve"> County within 31 days of receiving this Notice of Approval and submit to the Commission evidence of the recording. TWC § 13.257(r), (s).</w:t>
      </w:r>
    </w:p>
    <w:p w14:paraId="551FF23D" w14:textId="62F79305" w:rsidR="0012083E" w:rsidRPr="00611CDF" w:rsidRDefault="0012083E" w:rsidP="00B86685">
      <w:pPr>
        <w:pStyle w:val="ListParagraph"/>
        <w:widowControl/>
        <w:numPr>
          <w:ilvl w:val="0"/>
          <w:numId w:val="5"/>
        </w:numPr>
        <w:spacing w:line="360" w:lineRule="auto"/>
        <w:jc w:val="both"/>
      </w:pPr>
      <w:r w:rsidRPr="00611CDF">
        <w:t>The requirements for informal disposition under 16 TAC § 22.35 have been met in this proceeding.</w:t>
      </w:r>
      <w:r w:rsidRPr="00611CDF">
        <w:cr/>
      </w:r>
    </w:p>
    <w:p w14:paraId="483EDF2F" w14:textId="77777777" w:rsidR="00BE27BB" w:rsidRPr="00611CDF" w:rsidRDefault="00BE27BB" w:rsidP="00835016">
      <w:pPr>
        <w:keepNext/>
        <w:widowControl/>
        <w:spacing w:line="360" w:lineRule="auto"/>
        <w:jc w:val="center"/>
        <w:rPr>
          <w:b/>
          <w:u w:val="single"/>
        </w:rPr>
      </w:pPr>
      <w:r w:rsidRPr="00611CDF">
        <w:rPr>
          <w:b/>
          <w:u w:val="single"/>
        </w:rPr>
        <w:lastRenderedPageBreak/>
        <w:t>III. Ordering Paragraphs</w:t>
      </w:r>
    </w:p>
    <w:p w14:paraId="684DA42E" w14:textId="03639915" w:rsidR="00BE27BB" w:rsidRDefault="00BE27BB" w:rsidP="00835016">
      <w:pPr>
        <w:keepNext/>
        <w:widowControl/>
        <w:spacing w:line="360" w:lineRule="auto"/>
        <w:ind w:firstLine="720"/>
        <w:jc w:val="both"/>
      </w:pPr>
      <w:r w:rsidRPr="00611CDF">
        <w:t>In accordance with the preceding findings of fact and conclusions of</w:t>
      </w:r>
      <w:r w:rsidR="00752D37" w:rsidRPr="00611CDF">
        <w:t xml:space="preserve"> </w:t>
      </w:r>
      <w:r w:rsidRPr="00611CDF">
        <w:t>law, the Commission</w:t>
      </w:r>
      <w:r w:rsidR="00752D37" w:rsidRPr="00611CDF">
        <w:t xml:space="preserve"> </w:t>
      </w:r>
      <w:r w:rsidRPr="00611CDF">
        <w:t>issues the following orders.</w:t>
      </w:r>
    </w:p>
    <w:p w14:paraId="1EF4681D" w14:textId="77777777" w:rsidR="00B86685" w:rsidRPr="00611CDF" w:rsidRDefault="00B86685" w:rsidP="00835016">
      <w:pPr>
        <w:keepNext/>
        <w:widowControl/>
        <w:spacing w:line="360" w:lineRule="auto"/>
        <w:ind w:firstLine="720"/>
        <w:jc w:val="both"/>
      </w:pPr>
    </w:p>
    <w:p w14:paraId="57D92E82" w14:textId="77777777" w:rsidR="00B86685" w:rsidRDefault="0012083E" w:rsidP="00B86685">
      <w:pPr>
        <w:pStyle w:val="ListParagraph"/>
        <w:widowControl/>
        <w:numPr>
          <w:ilvl w:val="0"/>
          <w:numId w:val="6"/>
        </w:numPr>
        <w:spacing w:line="360" w:lineRule="auto"/>
        <w:jc w:val="both"/>
      </w:pPr>
      <w:r w:rsidRPr="00611CDF">
        <w:t xml:space="preserve">The Commission approves </w:t>
      </w:r>
      <w:r w:rsidR="00611CDF" w:rsidRPr="00611CDF">
        <w:t>Purchaser’s</w:t>
      </w:r>
      <w:r w:rsidRPr="00611CDF">
        <w:t xml:space="preserve"> purchase of </w:t>
      </w:r>
      <w:r w:rsidR="00611CDF" w:rsidRPr="00611CDF">
        <w:t>Seller’s</w:t>
      </w:r>
      <w:r w:rsidRPr="00611CDF">
        <w:t xml:space="preserve"> </w:t>
      </w:r>
      <w:r w:rsidR="00611CDF" w:rsidRPr="00611CDF">
        <w:t>water</w:t>
      </w:r>
      <w:r w:rsidRPr="00611CDF">
        <w:t xml:space="preserve"> system and the transfer of </w:t>
      </w:r>
      <w:r w:rsidR="00611CDF" w:rsidRPr="00611CDF">
        <w:t>Seller’s</w:t>
      </w:r>
      <w:r w:rsidRPr="00611CDF">
        <w:t xml:space="preserve"> </w:t>
      </w:r>
      <w:r w:rsidR="00611CDF" w:rsidRPr="00611CDF">
        <w:t>water</w:t>
      </w:r>
      <w:r w:rsidRPr="00611CDF">
        <w:t xml:space="preserve"> service area under CCN number </w:t>
      </w:r>
      <w:r w:rsidR="00611CDF" w:rsidRPr="00611CDF">
        <w:t>13265</w:t>
      </w:r>
      <w:r w:rsidRPr="00611CDF">
        <w:t xml:space="preserve"> to </w:t>
      </w:r>
      <w:r w:rsidR="00611CDF" w:rsidRPr="00611CDF">
        <w:t xml:space="preserve">Purchaser, </w:t>
      </w:r>
      <w:r w:rsidRPr="00611CDF">
        <w:t xml:space="preserve">to the extent provided in this Notice of Approval. </w:t>
      </w:r>
    </w:p>
    <w:p w14:paraId="0B954977" w14:textId="77777777" w:rsidR="00B86685" w:rsidRDefault="0012083E" w:rsidP="00B86685">
      <w:pPr>
        <w:pStyle w:val="ListParagraph"/>
        <w:widowControl/>
        <w:numPr>
          <w:ilvl w:val="0"/>
          <w:numId w:val="6"/>
        </w:numPr>
        <w:spacing w:line="360" w:lineRule="auto"/>
        <w:jc w:val="both"/>
      </w:pPr>
      <w:r w:rsidRPr="00611CDF">
        <w:t xml:space="preserve">The Commission approves the map, certificate, and tariff attached to the Joint Proposed Notice of Approval filed on </w:t>
      </w:r>
      <w:r w:rsidR="00611CDF" w:rsidRPr="00611CDF">
        <w:t>January</w:t>
      </w:r>
      <w:r w:rsidRPr="00611CDF">
        <w:t xml:space="preserve"> </w:t>
      </w:r>
      <w:r w:rsidR="00611CDF" w:rsidRPr="00611CDF">
        <w:t>9</w:t>
      </w:r>
      <w:r w:rsidRPr="00611CDF">
        <w:t>, 20</w:t>
      </w:r>
      <w:r w:rsidR="00611CDF" w:rsidRPr="00611CDF">
        <w:t>20</w:t>
      </w:r>
      <w:r w:rsidRPr="00611CDF">
        <w:t xml:space="preserve">. </w:t>
      </w:r>
    </w:p>
    <w:p w14:paraId="55981FF8" w14:textId="77777777" w:rsidR="00B86685" w:rsidRDefault="00611CDF" w:rsidP="00B86685">
      <w:pPr>
        <w:pStyle w:val="ListParagraph"/>
        <w:widowControl/>
        <w:numPr>
          <w:ilvl w:val="0"/>
          <w:numId w:val="6"/>
        </w:numPr>
        <w:spacing w:line="360" w:lineRule="auto"/>
        <w:jc w:val="both"/>
      </w:pPr>
      <w:r w:rsidRPr="00611CDF">
        <w:t>Purchaser</w:t>
      </w:r>
      <w:r w:rsidR="0012083E" w:rsidRPr="00611CDF">
        <w:t xml:space="preserve"> must serve every customer and applicant for service within the approved area under sewer CCN number </w:t>
      </w:r>
      <w:r w:rsidRPr="00611CDF">
        <w:t>13265</w:t>
      </w:r>
      <w:r w:rsidR="0012083E" w:rsidRPr="00611CDF">
        <w:t xml:space="preserve"> that requests </w:t>
      </w:r>
      <w:r w:rsidRPr="00611CDF">
        <w:t>water</w:t>
      </w:r>
      <w:r w:rsidR="0012083E" w:rsidRPr="00611CDF">
        <w:t xml:space="preserve"> service and meets the terms of </w:t>
      </w:r>
      <w:r w:rsidRPr="00611CDF">
        <w:t>Purchaser’s</w:t>
      </w:r>
      <w:r w:rsidR="0012083E" w:rsidRPr="00611CDF">
        <w:t xml:space="preserve"> </w:t>
      </w:r>
      <w:r w:rsidRPr="00611CDF">
        <w:t>water</w:t>
      </w:r>
      <w:r w:rsidR="0012083E" w:rsidRPr="00611CDF">
        <w:t xml:space="preserve"> service, and such service must be continuous and adequate. </w:t>
      </w:r>
    </w:p>
    <w:p w14:paraId="65AF5EB4" w14:textId="77777777" w:rsidR="00B86685" w:rsidRDefault="00611CDF" w:rsidP="00B86685">
      <w:pPr>
        <w:pStyle w:val="ListParagraph"/>
        <w:widowControl/>
        <w:numPr>
          <w:ilvl w:val="0"/>
          <w:numId w:val="6"/>
        </w:numPr>
        <w:spacing w:line="360" w:lineRule="auto"/>
        <w:jc w:val="both"/>
      </w:pPr>
      <w:r w:rsidRPr="00611CDF">
        <w:t>Purchaser</w:t>
      </w:r>
      <w:r w:rsidR="0012083E" w:rsidRPr="00611CDF">
        <w:t xml:space="preserve"> must comply with the recording requirements in TWC § 13.257(r) and (s) for the area in </w:t>
      </w:r>
      <w:r w:rsidR="00B86685" w:rsidRPr="00611CDF">
        <w:t>Gillespie</w:t>
      </w:r>
      <w:r w:rsidR="0012083E" w:rsidRPr="00611CDF">
        <w:t xml:space="preserve"> County affected by the application and submit to the Commission evidence </w:t>
      </w:r>
      <w:proofErr w:type="gramStart"/>
      <w:r w:rsidR="0012083E" w:rsidRPr="00611CDF">
        <w:t>of  the</w:t>
      </w:r>
      <w:proofErr w:type="gramEnd"/>
      <w:r w:rsidR="0012083E" w:rsidRPr="00611CDF">
        <w:t xml:space="preserve"> recording no later than 31 days after receipt of this Notice of Approval. </w:t>
      </w:r>
    </w:p>
    <w:p w14:paraId="72500884" w14:textId="77777777" w:rsidR="00B86685" w:rsidRDefault="0012083E" w:rsidP="00B86685">
      <w:pPr>
        <w:pStyle w:val="ListParagraph"/>
        <w:widowControl/>
        <w:numPr>
          <w:ilvl w:val="0"/>
          <w:numId w:val="6"/>
        </w:numPr>
        <w:spacing w:line="360" w:lineRule="auto"/>
        <w:jc w:val="both"/>
      </w:pPr>
      <w:r w:rsidRPr="00611CDF">
        <w:t xml:space="preserve">Within ten days of the date of this Notice of Approval, Commission Staff must provide a clean copy of the tariff approved by this Notice of Approval to central records to be marked Approved and filed in the Commission's tariff books. </w:t>
      </w:r>
    </w:p>
    <w:p w14:paraId="0A025AD7" w14:textId="7AC1A7D1" w:rsidR="00752D37" w:rsidRPr="00611CDF" w:rsidRDefault="0012083E" w:rsidP="00B86685">
      <w:pPr>
        <w:pStyle w:val="ListParagraph"/>
        <w:widowControl/>
        <w:numPr>
          <w:ilvl w:val="0"/>
          <w:numId w:val="6"/>
        </w:numPr>
        <w:spacing w:line="360" w:lineRule="auto"/>
        <w:jc w:val="both"/>
      </w:pPr>
      <w:r w:rsidRPr="00611CDF">
        <w:t xml:space="preserve">The Commission denies all other motions and any other requests for general or specific relief, if not expressly granted. </w:t>
      </w:r>
    </w:p>
    <w:p w14:paraId="5A992D24" w14:textId="77777777" w:rsidR="0012083E" w:rsidRPr="00611CDF" w:rsidRDefault="0012083E" w:rsidP="0012083E">
      <w:pPr>
        <w:widowControl/>
        <w:spacing w:line="360" w:lineRule="auto"/>
        <w:jc w:val="both"/>
      </w:pPr>
    </w:p>
    <w:p w14:paraId="6210C35E" w14:textId="026B7162" w:rsidR="00752D37" w:rsidRPr="00611CDF" w:rsidRDefault="00752D37" w:rsidP="00752D37">
      <w:pPr>
        <w:pStyle w:val="ListParagraph"/>
        <w:widowControl/>
        <w:spacing w:line="360" w:lineRule="auto"/>
        <w:ind w:left="0"/>
        <w:jc w:val="both"/>
        <w:rPr>
          <w:b/>
        </w:rPr>
      </w:pPr>
      <w:r w:rsidRPr="00611CDF">
        <w:rPr>
          <w:b/>
        </w:rPr>
        <w:t>Signed at Austin, Texas the ____ day of</w:t>
      </w:r>
      <w:r w:rsidR="00BB2774">
        <w:rPr>
          <w:b/>
        </w:rPr>
        <w:t xml:space="preserve"> </w:t>
      </w:r>
      <w:proofErr w:type="gramStart"/>
      <w:r w:rsidR="00BB2774">
        <w:rPr>
          <w:b/>
        </w:rPr>
        <w:t>January</w:t>
      </w:r>
      <w:r w:rsidRPr="00611CDF">
        <w:rPr>
          <w:b/>
        </w:rPr>
        <w:t>,</w:t>
      </w:r>
      <w:proofErr w:type="gramEnd"/>
      <w:r w:rsidRPr="00611CDF">
        <w:rPr>
          <w:b/>
        </w:rPr>
        <w:t xml:space="preserve"> 20</w:t>
      </w:r>
      <w:r w:rsidR="00BB2774">
        <w:rPr>
          <w:b/>
        </w:rPr>
        <w:t>20.</w:t>
      </w:r>
      <w:r w:rsidRPr="00611CDF">
        <w:rPr>
          <w:b/>
        </w:rPr>
        <w:t xml:space="preserve"> </w:t>
      </w:r>
    </w:p>
    <w:p w14:paraId="171FE3C3" w14:textId="77777777" w:rsidR="00611CDF" w:rsidRPr="00611CDF" w:rsidRDefault="00611CDF" w:rsidP="00752D37">
      <w:pPr>
        <w:pStyle w:val="ListParagraph"/>
        <w:widowControl/>
        <w:spacing w:line="360" w:lineRule="auto"/>
        <w:ind w:left="0"/>
        <w:jc w:val="both"/>
        <w:rPr>
          <w:b/>
        </w:rPr>
      </w:pPr>
    </w:p>
    <w:p w14:paraId="1763A9CC" w14:textId="12EC06D0" w:rsidR="00752D37" w:rsidRPr="00611CDF" w:rsidRDefault="00752D37" w:rsidP="00752D37">
      <w:pPr>
        <w:pStyle w:val="ListParagraph"/>
        <w:widowControl/>
        <w:spacing w:line="360" w:lineRule="auto"/>
        <w:ind w:left="0"/>
        <w:jc w:val="both"/>
        <w:rPr>
          <w:b/>
        </w:rPr>
      </w:pPr>
      <w:r w:rsidRPr="00611CDF">
        <w:rPr>
          <w:b/>
        </w:rPr>
        <w:tab/>
      </w:r>
      <w:r w:rsidRPr="00611CDF">
        <w:rPr>
          <w:b/>
        </w:rPr>
        <w:tab/>
      </w:r>
      <w:r w:rsidRPr="00611CDF">
        <w:rPr>
          <w:b/>
        </w:rPr>
        <w:tab/>
      </w:r>
      <w:r w:rsidRPr="00611CDF">
        <w:rPr>
          <w:b/>
        </w:rPr>
        <w:tab/>
      </w:r>
      <w:r w:rsidRPr="00611CDF">
        <w:rPr>
          <w:b/>
        </w:rPr>
        <w:tab/>
      </w:r>
      <w:r w:rsidRPr="00611CDF">
        <w:rPr>
          <w:b/>
        </w:rPr>
        <w:tab/>
        <w:t>PUBLIC UTILITY COMMISSION OF TEXAS</w:t>
      </w:r>
    </w:p>
    <w:p w14:paraId="7750F67F" w14:textId="77777777" w:rsidR="00752D37" w:rsidRPr="00611CDF" w:rsidRDefault="00752D37" w:rsidP="00752D37">
      <w:pPr>
        <w:pStyle w:val="ListParagraph"/>
        <w:widowControl/>
        <w:spacing w:line="360" w:lineRule="auto"/>
        <w:ind w:left="0"/>
        <w:jc w:val="both"/>
        <w:rPr>
          <w:b/>
        </w:rPr>
      </w:pPr>
    </w:p>
    <w:p w14:paraId="03CE258B" w14:textId="77777777" w:rsidR="00752D37" w:rsidRPr="00611CDF" w:rsidRDefault="00752D37" w:rsidP="00752D37">
      <w:pPr>
        <w:pStyle w:val="ListParagraph"/>
        <w:widowControl/>
        <w:ind w:left="0"/>
        <w:jc w:val="both"/>
        <w:rPr>
          <w:b/>
        </w:rPr>
      </w:pPr>
    </w:p>
    <w:p w14:paraId="79B25391" w14:textId="3D9180C6" w:rsidR="00752D37" w:rsidRPr="00611CDF" w:rsidRDefault="00752D37" w:rsidP="00752D37">
      <w:pPr>
        <w:pStyle w:val="ListParagraph"/>
        <w:widowControl/>
        <w:ind w:left="0"/>
        <w:jc w:val="both"/>
        <w:rPr>
          <w:b/>
        </w:rPr>
      </w:pPr>
      <w:r w:rsidRPr="00611CDF">
        <w:rPr>
          <w:b/>
        </w:rPr>
        <w:tab/>
      </w:r>
      <w:r w:rsidRPr="00611CDF">
        <w:rPr>
          <w:b/>
        </w:rPr>
        <w:tab/>
      </w:r>
      <w:r w:rsidRPr="00611CDF">
        <w:rPr>
          <w:b/>
        </w:rPr>
        <w:tab/>
      </w:r>
      <w:r w:rsidRPr="00611CDF">
        <w:rPr>
          <w:b/>
        </w:rPr>
        <w:tab/>
      </w:r>
      <w:r w:rsidRPr="00611CDF">
        <w:rPr>
          <w:b/>
        </w:rPr>
        <w:tab/>
      </w:r>
      <w:r w:rsidRPr="00611CDF">
        <w:rPr>
          <w:b/>
        </w:rPr>
        <w:tab/>
        <w:t>__________________________________________</w:t>
      </w:r>
    </w:p>
    <w:p w14:paraId="4E6FEC67" w14:textId="173A31F8" w:rsidR="00752D37" w:rsidRPr="00752D37" w:rsidRDefault="00752D37" w:rsidP="00752D37">
      <w:pPr>
        <w:pStyle w:val="ListParagraph"/>
        <w:widowControl/>
        <w:ind w:left="0"/>
        <w:jc w:val="both"/>
        <w:rPr>
          <w:b/>
        </w:rPr>
      </w:pPr>
      <w:r w:rsidRPr="00611CDF">
        <w:rPr>
          <w:b/>
        </w:rPr>
        <w:tab/>
      </w:r>
      <w:r w:rsidRPr="00611CDF">
        <w:rPr>
          <w:b/>
        </w:rPr>
        <w:tab/>
      </w:r>
      <w:r w:rsidRPr="00611CDF">
        <w:rPr>
          <w:b/>
        </w:rPr>
        <w:tab/>
      </w:r>
      <w:r w:rsidRPr="00611CDF">
        <w:rPr>
          <w:b/>
        </w:rPr>
        <w:tab/>
      </w:r>
      <w:r w:rsidRPr="00611CDF">
        <w:rPr>
          <w:b/>
        </w:rPr>
        <w:tab/>
      </w:r>
      <w:r w:rsidRPr="00611CDF">
        <w:rPr>
          <w:b/>
        </w:rPr>
        <w:tab/>
        <w:t>ADMINISTRATIVE LAW JUDGE</w:t>
      </w:r>
    </w:p>
    <w:p w14:paraId="4BE9F3E3" w14:textId="2D34BB83" w:rsidR="00752D37" w:rsidRPr="00752D37" w:rsidRDefault="00752D37" w:rsidP="00752D37">
      <w:pPr>
        <w:pStyle w:val="ListParagraph"/>
        <w:widowControl/>
        <w:spacing w:line="36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3CE785B" w14:textId="77777777" w:rsidR="00752D37" w:rsidRPr="00752D37" w:rsidRDefault="00752D37" w:rsidP="00752D37">
      <w:pPr>
        <w:pStyle w:val="ListParagraph"/>
        <w:widowControl/>
        <w:spacing w:line="360" w:lineRule="auto"/>
        <w:ind w:left="0"/>
        <w:jc w:val="both"/>
        <w:rPr>
          <w:b/>
        </w:rPr>
      </w:pPr>
    </w:p>
    <w:sectPr w:rsidR="00752D37" w:rsidRPr="00752D37" w:rsidSect="00212B5B">
      <w:footerReference w:type="default" r:id="rId8"/>
      <w:pgSz w:w="12240" w:h="15840"/>
      <w:pgMar w:top="1440" w:right="1440" w:bottom="1440" w:left="1440" w:header="1440" w:footer="1008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9CB4C" w14:textId="77777777" w:rsidR="009377AE" w:rsidRDefault="009377AE" w:rsidP="00BF1DCF">
      <w:r>
        <w:separator/>
      </w:r>
    </w:p>
  </w:endnote>
  <w:endnote w:type="continuationSeparator" w:id="0">
    <w:p w14:paraId="44D40538" w14:textId="77777777" w:rsidR="009377AE" w:rsidRDefault="009377AE" w:rsidP="00BF1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C7F64" w14:textId="77777777" w:rsidR="009377AE" w:rsidRDefault="009377AE" w:rsidP="007F6572">
    <w:pPr>
      <w:tabs>
        <w:tab w:val="right" w:pos="9360"/>
      </w:tabs>
      <w:jc w:val="center"/>
      <w:rPr>
        <w:sz w:val="20"/>
        <w:szCs w:val="20"/>
      </w:rPr>
    </w:pPr>
    <w:r>
      <w:rPr>
        <w:sz w:val="20"/>
        <w:szCs w:val="20"/>
      </w:rPr>
      <w:t xml:space="preserve">Page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PAGE </w:instrText>
    </w:r>
    <w:r>
      <w:rPr>
        <w:sz w:val="20"/>
        <w:szCs w:val="20"/>
      </w:rPr>
      <w:fldChar w:fldCharType="separate"/>
    </w:r>
    <w:r w:rsidR="00A146A0">
      <w:rPr>
        <w:noProof/>
        <w:sz w:val="20"/>
        <w:szCs w:val="20"/>
      </w:rPr>
      <w:t>5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DFEAB" w14:textId="77777777" w:rsidR="009377AE" w:rsidRDefault="009377AE" w:rsidP="00BF1DCF">
      <w:r>
        <w:separator/>
      </w:r>
    </w:p>
  </w:footnote>
  <w:footnote w:type="continuationSeparator" w:id="0">
    <w:p w14:paraId="2DE16E9B" w14:textId="77777777" w:rsidR="009377AE" w:rsidRDefault="009377AE" w:rsidP="00BF1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D3CEB"/>
    <w:multiLevelType w:val="hybridMultilevel"/>
    <w:tmpl w:val="C174F0E2"/>
    <w:lvl w:ilvl="0" w:tplc="737AA38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0" w:hanging="360"/>
      </w:pPr>
    </w:lvl>
    <w:lvl w:ilvl="2" w:tplc="0409001B">
      <w:start w:val="1"/>
      <w:numFmt w:val="lowerRoman"/>
      <w:lvlText w:val="%3."/>
      <w:lvlJc w:val="right"/>
      <w:pPr>
        <w:ind w:left="720" w:hanging="180"/>
      </w:p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" w15:restartNumberingAfterBreak="0">
    <w:nsid w:val="1D2427F8"/>
    <w:multiLevelType w:val="hybridMultilevel"/>
    <w:tmpl w:val="15DE32BA"/>
    <w:lvl w:ilvl="0" w:tplc="737AA38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25812"/>
    <w:multiLevelType w:val="hybridMultilevel"/>
    <w:tmpl w:val="F696747A"/>
    <w:lvl w:ilvl="0" w:tplc="3C2838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222ECC"/>
    <w:multiLevelType w:val="hybridMultilevel"/>
    <w:tmpl w:val="461C0D52"/>
    <w:lvl w:ilvl="0" w:tplc="88E2D9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8B6FCC"/>
    <w:multiLevelType w:val="hybridMultilevel"/>
    <w:tmpl w:val="6172B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F43B1"/>
    <w:multiLevelType w:val="hybridMultilevel"/>
    <w:tmpl w:val="C174F0E2"/>
    <w:lvl w:ilvl="0" w:tplc="737AA38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0" w:hanging="360"/>
      </w:pPr>
    </w:lvl>
    <w:lvl w:ilvl="2" w:tplc="0409001B">
      <w:start w:val="1"/>
      <w:numFmt w:val="lowerRoman"/>
      <w:lvlText w:val="%3."/>
      <w:lvlJc w:val="right"/>
      <w:pPr>
        <w:ind w:left="720" w:hanging="180"/>
      </w:p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DCF"/>
    <w:rsid w:val="00000FBA"/>
    <w:rsid w:val="00025425"/>
    <w:rsid w:val="0007671D"/>
    <w:rsid w:val="00095A6F"/>
    <w:rsid w:val="000C62C8"/>
    <w:rsid w:val="000D65A6"/>
    <w:rsid w:val="000F2BCB"/>
    <w:rsid w:val="00102F49"/>
    <w:rsid w:val="0012083E"/>
    <w:rsid w:val="00157B88"/>
    <w:rsid w:val="001C5153"/>
    <w:rsid w:val="001F70FF"/>
    <w:rsid w:val="00201562"/>
    <w:rsid w:val="00201C95"/>
    <w:rsid w:val="00212B5B"/>
    <w:rsid w:val="00220095"/>
    <w:rsid w:val="002325C6"/>
    <w:rsid w:val="00237839"/>
    <w:rsid w:val="00240A04"/>
    <w:rsid w:val="002751A5"/>
    <w:rsid w:val="0028488C"/>
    <w:rsid w:val="002855E3"/>
    <w:rsid w:val="002A4DD9"/>
    <w:rsid w:val="002D2545"/>
    <w:rsid w:val="002F292C"/>
    <w:rsid w:val="00326BDF"/>
    <w:rsid w:val="00362AD9"/>
    <w:rsid w:val="0037126B"/>
    <w:rsid w:val="003B2900"/>
    <w:rsid w:val="003C00AE"/>
    <w:rsid w:val="003C4376"/>
    <w:rsid w:val="003C4474"/>
    <w:rsid w:val="003D781C"/>
    <w:rsid w:val="003F3366"/>
    <w:rsid w:val="003F60A8"/>
    <w:rsid w:val="0040197E"/>
    <w:rsid w:val="00427B23"/>
    <w:rsid w:val="00434D6A"/>
    <w:rsid w:val="00443355"/>
    <w:rsid w:val="00445C99"/>
    <w:rsid w:val="00455688"/>
    <w:rsid w:val="00481A13"/>
    <w:rsid w:val="004936E3"/>
    <w:rsid w:val="004D4D2F"/>
    <w:rsid w:val="004D4D66"/>
    <w:rsid w:val="004D5AEA"/>
    <w:rsid w:val="004D64A7"/>
    <w:rsid w:val="00567694"/>
    <w:rsid w:val="00567EC0"/>
    <w:rsid w:val="005A61EF"/>
    <w:rsid w:val="005A77A7"/>
    <w:rsid w:val="00611CDF"/>
    <w:rsid w:val="006358C0"/>
    <w:rsid w:val="00662300"/>
    <w:rsid w:val="0066273A"/>
    <w:rsid w:val="006716F9"/>
    <w:rsid w:val="006B2306"/>
    <w:rsid w:val="00700188"/>
    <w:rsid w:val="00712459"/>
    <w:rsid w:val="00716E9D"/>
    <w:rsid w:val="00752D37"/>
    <w:rsid w:val="00786599"/>
    <w:rsid w:val="007934E8"/>
    <w:rsid w:val="007B01C1"/>
    <w:rsid w:val="007E6E05"/>
    <w:rsid w:val="007F6572"/>
    <w:rsid w:val="0080588C"/>
    <w:rsid w:val="00826EAD"/>
    <w:rsid w:val="00831A33"/>
    <w:rsid w:val="00835016"/>
    <w:rsid w:val="008D3626"/>
    <w:rsid w:val="00913072"/>
    <w:rsid w:val="009153D7"/>
    <w:rsid w:val="009377AE"/>
    <w:rsid w:val="009932FA"/>
    <w:rsid w:val="0099779F"/>
    <w:rsid w:val="009C1502"/>
    <w:rsid w:val="009C2A8D"/>
    <w:rsid w:val="009C30FC"/>
    <w:rsid w:val="00A146A0"/>
    <w:rsid w:val="00A4694B"/>
    <w:rsid w:val="00A87CE0"/>
    <w:rsid w:val="00A92FE1"/>
    <w:rsid w:val="00AB1DE7"/>
    <w:rsid w:val="00AC3306"/>
    <w:rsid w:val="00AC3C25"/>
    <w:rsid w:val="00AD6918"/>
    <w:rsid w:val="00B330B3"/>
    <w:rsid w:val="00B64A9C"/>
    <w:rsid w:val="00B7115C"/>
    <w:rsid w:val="00B81B21"/>
    <w:rsid w:val="00B86685"/>
    <w:rsid w:val="00BB2774"/>
    <w:rsid w:val="00BB3D49"/>
    <w:rsid w:val="00BD2262"/>
    <w:rsid w:val="00BE27BB"/>
    <w:rsid w:val="00BF1DCF"/>
    <w:rsid w:val="00C0385D"/>
    <w:rsid w:val="00C04B3B"/>
    <w:rsid w:val="00C15D01"/>
    <w:rsid w:val="00C51DFA"/>
    <w:rsid w:val="00C523FA"/>
    <w:rsid w:val="00C856F0"/>
    <w:rsid w:val="00CD7D8F"/>
    <w:rsid w:val="00CE69C0"/>
    <w:rsid w:val="00D20A3B"/>
    <w:rsid w:val="00D63C72"/>
    <w:rsid w:val="00DD2433"/>
    <w:rsid w:val="00DD5CFF"/>
    <w:rsid w:val="00DF5150"/>
    <w:rsid w:val="00E264A8"/>
    <w:rsid w:val="00E77F6D"/>
    <w:rsid w:val="00E973D7"/>
    <w:rsid w:val="00EB1714"/>
    <w:rsid w:val="00ED3AF5"/>
    <w:rsid w:val="00ED66A8"/>
    <w:rsid w:val="00EE51DD"/>
    <w:rsid w:val="00F2470B"/>
    <w:rsid w:val="00F27F4A"/>
    <w:rsid w:val="00F37974"/>
    <w:rsid w:val="00F37C57"/>
    <w:rsid w:val="00F72999"/>
    <w:rsid w:val="00FA721E"/>
    <w:rsid w:val="00FD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11E7FD"/>
  <w15:docId w15:val="{7BB42CE2-B77F-4182-A931-C8390F54C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19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rsid w:val="0040197E"/>
  </w:style>
  <w:style w:type="paragraph" w:styleId="Header">
    <w:name w:val="header"/>
    <w:basedOn w:val="Normal"/>
    <w:link w:val="HeaderChar"/>
    <w:uiPriority w:val="99"/>
    <w:unhideWhenUsed/>
    <w:rsid w:val="00F379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7974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79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7974"/>
    <w:rPr>
      <w:rFonts w:ascii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12B5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2B5B"/>
    <w:rPr>
      <w:rFonts w:ascii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001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1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188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1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188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1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18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751A5"/>
    <w:pPr>
      <w:ind w:left="720"/>
      <w:contextualSpacing/>
    </w:pPr>
  </w:style>
  <w:style w:type="paragraph" w:styleId="Revision">
    <w:name w:val="Revision"/>
    <w:hidden/>
    <w:uiPriority w:val="99"/>
    <w:semiHidden/>
    <w:rsid w:val="00E77F6D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6A3C6-C546-4899-B861-2683A8438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1365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Beckie Figg</dc:creator>
  <cp:keywords/>
  <dc:description/>
  <cp:lastModifiedBy>Tawater, Rustin</cp:lastModifiedBy>
  <cp:revision>4</cp:revision>
  <cp:lastPrinted>2015-12-16T16:26:00Z</cp:lastPrinted>
  <dcterms:created xsi:type="dcterms:W3CDTF">2020-01-03T14:36:00Z</dcterms:created>
  <dcterms:modified xsi:type="dcterms:W3CDTF">2020-01-07T15:30:00Z</dcterms:modified>
</cp:coreProperties>
</file>